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16" w:rsidRDefault="00E33B98" w:rsidP="00215525">
      <w:pPr>
        <w:spacing w:after="204" w:line="259" w:lineRule="auto"/>
        <w:ind w:left="0" w:right="0" w:firstLine="0"/>
        <w:jc w:val="left"/>
      </w:pPr>
      <w:r>
        <w:rPr>
          <w:b/>
        </w:rPr>
        <w:t xml:space="preserve">GENERALIDADES: </w:t>
      </w:r>
    </w:p>
    <w:p w:rsidR="00124316" w:rsidRDefault="00E33B98">
      <w:pPr>
        <w:spacing w:after="0"/>
        <w:ind w:left="-5" w:right="0"/>
      </w:pPr>
      <w:r>
        <w:t xml:space="preserve">El </w:t>
      </w:r>
      <w:r w:rsidR="00215525">
        <w:rPr>
          <w:b/>
        </w:rPr>
        <w:t>VAL-7066</w:t>
      </w:r>
      <w:r>
        <w:t xml:space="preserve"> es un</w:t>
      </w:r>
      <w:r>
        <w:rPr>
          <w:b/>
          <w:i/>
        </w:rPr>
        <w:t xml:space="preserve"> </w:t>
      </w:r>
      <w:r>
        <w:t xml:space="preserve">poliéster insaturado, tipo </w:t>
      </w:r>
      <w:proofErr w:type="spellStart"/>
      <w:r>
        <w:t>ortoftálico</w:t>
      </w:r>
      <w:proofErr w:type="spellEnd"/>
      <w:r>
        <w:t xml:space="preserve">, </w:t>
      </w:r>
      <w:proofErr w:type="spellStart"/>
      <w:r>
        <w:t>preacelerado</w:t>
      </w:r>
      <w:proofErr w:type="spellEnd"/>
      <w:r>
        <w:t xml:space="preserve">, de uso general, para aplicación manual o con pistola. </w:t>
      </w:r>
    </w:p>
    <w:p w:rsidR="00124316" w:rsidRDefault="00E33B98">
      <w:pPr>
        <w:spacing w:after="0" w:line="259" w:lineRule="auto"/>
        <w:ind w:left="0" w:right="0" w:firstLine="0"/>
        <w:jc w:val="left"/>
      </w:pPr>
      <w:r>
        <w:t xml:space="preserve"> </w:t>
      </w:r>
    </w:p>
    <w:p w:rsidR="00124316" w:rsidRDefault="00E33B98">
      <w:pPr>
        <w:spacing w:after="204" w:line="259" w:lineRule="auto"/>
        <w:ind w:left="-5" w:right="0"/>
        <w:jc w:val="left"/>
      </w:pPr>
      <w:r>
        <w:rPr>
          <w:b/>
        </w:rPr>
        <w:t xml:space="preserve">DATOS TÉCNICOS Y PROPIEDADES: </w:t>
      </w:r>
    </w:p>
    <w:p w:rsidR="00124316" w:rsidRDefault="00E33B98">
      <w:pPr>
        <w:spacing w:after="0" w:line="259" w:lineRule="auto"/>
        <w:ind w:left="-5" w:right="0"/>
        <w:jc w:val="left"/>
      </w:pPr>
      <w:r>
        <w:rPr>
          <w:u w:val="single" w:color="000000"/>
        </w:rPr>
        <w:t xml:space="preserve">Propiedades físicas y químicas del </w:t>
      </w:r>
      <w:r w:rsidR="00215525">
        <w:rPr>
          <w:u w:val="single" w:color="000000"/>
        </w:rPr>
        <w:t>VAL-</w:t>
      </w:r>
      <w:r>
        <w:rPr>
          <w:u w:val="single" w:color="000000"/>
        </w:rPr>
        <w:t>7066:</w:t>
      </w:r>
      <w:r>
        <w:t xml:space="preserve"> </w:t>
      </w:r>
    </w:p>
    <w:tbl>
      <w:tblPr>
        <w:tblStyle w:val="TableGrid"/>
        <w:tblW w:w="4392" w:type="dxa"/>
        <w:tblInd w:w="-102" w:type="dxa"/>
        <w:tblCellMar>
          <w:top w:w="40" w:type="dxa"/>
          <w:left w:w="101" w:type="dxa"/>
          <w:right w:w="58" w:type="dxa"/>
        </w:tblCellMar>
        <w:tblLook w:val="04A0" w:firstRow="1" w:lastRow="0" w:firstColumn="1" w:lastColumn="0" w:noHBand="0" w:noVBand="1"/>
      </w:tblPr>
      <w:tblGrid>
        <w:gridCol w:w="1835"/>
        <w:gridCol w:w="943"/>
        <w:gridCol w:w="1614"/>
      </w:tblGrid>
      <w:tr w:rsidR="00124316">
        <w:trPr>
          <w:trHeight w:val="252"/>
        </w:trPr>
        <w:tc>
          <w:tcPr>
            <w:tcW w:w="1835" w:type="dxa"/>
            <w:tcBorders>
              <w:top w:val="nil"/>
              <w:left w:val="nil"/>
              <w:bottom w:val="nil"/>
              <w:right w:val="nil"/>
            </w:tcBorders>
            <w:shd w:val="clear" w:color="auto" w:fill="000000"/>
          </w:tcPr>
          <w:p w:rsidR="00124316" w:rsidRDefault="00E33B98">
            <w:pPr>
              <w:spacing w:line="259" w:lineRule="auto"/>
              <w:ind w:left="1" w:right="0" w:firstLine="0"/>
              <w:jc w:val="left"/>
            </w:pPr>
            <w:r>
              <w:rPr>
                <w:b/>
                <w:color w:val="FFFFFF"/>
                <w:sz w:val="19"/>
              </w:rPr>
              <w:t xml:space="preserve">Propiedad  </w:t>
            </w:r>
          </w:p>
        </w:tc>
        <w:tc>
          <w:tcPr>
            <w:tcW w:w="943" w:type="dxa"/>
            <w:tcBorders>
              <w:top w:val="nil"/>
              <w:left w:val="nil"/>
              <w:bottom w:val="nil"/>
              <w:right w:val="nil"/>
            </w:tcBorders>
            <w:shd w:val="clear" w:color="auto" w:fill="000000"/>
          </w:tcPr>
          <w:p w:rsidR="00124316" w:rsidRDefault="00E33B98">
            <w:pPr>
              <w:spacing w:line="259" w:lineRule="auto"/>
              <w:ind w:left="0" w:right="0" w:firstLine="0"/>
              <w:jc w:val="left"/>
            </w:pPr>
            <w:r>
              <w:rPr>
                <w:b/>
                <w:color w:val="FFFFFF"/>
                <w:sz w:val="19"/>
              </w:rPr>
              <w:t xml:space="preserve">Unidad </w:t>
            </w:r>
          </w:p>
        </w:tc>
        <w:tc>
          <w:tcPr>
            <w:tcW w:w="1614" w:type="dxa"/>
            <w:tcBorders>
              <w:top w:val="nil"/>
              <w:left w:val="nil"/>
              <w:bottom w:val="nil"/>
              <w:right w:val="nil"/>
            </w:tcBorders>
            <w:shd w:val="clear" w:color="auto" w:fill="000000"/>
          </w:tcPr>
          <w:p w:rsidR="00124316" w:rsidRDefault="00E33B98">
            <w:pPr>
              <w:spacing w:line="259" w:lineRule="auto"/>
              <w:ind w:left="0" w:right="0" w:firstLine="0"/>
              <w:jc w:val="left"/>
            </w:pPr>
            <w:r>
              <w:rPr>
                <w:b/>
                <w:color w:val="FFFFFF"/>
                <w:sz w:val="19"/>
              </w:rPr>
              <w:t xml:space="preserve">Valores </w:t>
            </w:r>
          </w:p>
        </w:tc>
      </w:tr>
      <w:tr w:rsidR="00124316">
        <w:trPr>
          <w:trHeight w:val="468"/>
        </w:trPr>
        <w:tc>
          <w:tcPr>
            <w:tcW w:w="1835" w:type="dxa"/>
            <w:tcBorders>
              <w:top w:val="nil"/>
              <w:left w:val="single" w:sz="4" w:space="0" w:color="000000"/>
              <w:bottom w:val="single" w:sz="6" w:space="0" w:color="000000"/>
              <w:right w:val="single" w:sz="6" w:space="0" w:color="000000"/>
            </w:tcBorders>
          </w:tcPr>
          <w:p w:rsidR="00124316" w:rsidRDefault="00E33B98">
            <w:pPr>
              <w:spacing w:line="259" w:lineRule="auto"/>
              <w:ind w:left="1" w:right="0" w:firstLine="0"/>
              <w:jc w:val="left"/>
            </w:pPr>
            <w:r>
              <w:rPr>
                <w:sz w:val="19"/>
              </w:rPr>
              <w:t xml:space="preserve">Apariencia </w:t>
            </w:r>
          </w:p>
        </w:tc>
        <w:tc>
          <w:tcPr>
            <w:tcW w:w="943" w:type="dxa"/>
            <w:tcBorders>
              <w:top w:val="nil"/>
              <w:left w:val="single" w:sz="6" w:space="0" w:color="000000"/>
              <w:bottom w:val="single" w:sz="6" w:space="0" w:color="000000"/>
              <w:right w:val="single" w:sz="6" w:space="0" w:color="000000"/>
            </w:tcBorders>
          </w:tcPr>
          <w:p w:rsidR="00124316" w:rsidRDefault="00E33B98">
            <w:pPr>
              <w:spacing w:line="259" w:lineRule="auto"/>
              <w:ind w:left="0" w:right="0" w:firstLine="0"/>
              <w:jc w:val="left"/>
            </w:pPr>
            <w:r>
              <w:rPr>
                <w:sz w:val="19"/>
              </w:rPr>
              <w:t xml:space="preserve">Visual  </w:t>
            </w:r>
          </w:p>
        </w:tc>
        <w:tc>
          <w:tcPr>
            <w:tcW w:w="1614" w:type="dxa"/>
            <w:tcBorders>
              <w:top w:val="nil"/>
              <w:left w:val="single" w:sz="6" w:space="0" w:color="000000"/>
              <w:bottom w:val="single" w:sz="6" w:space="0" w:color="000000"/>
              <w:right w:val="single" w:sz="4" w:space="0" w:color="000000"/>
            </w:tcBorders>
          </w:tcPr>
          <w:p w:rsidR="00124316" w:rsidRDefault="00E33B98">
            <w:pPr>
              <w:spacing w:line="259" w:lineRule="auto"/>
              <w:ind w:left="0" w:right="0" w:firstLine="0"/>
              <w:jc w:val="left"/>
            </w:pPr>
            <w:r>
              <w:rPr>
                <w:sz w:val="19"/>
              </w:rPr>
              <w:t xml:space="preserve">Líquido </w:t>
            </w:r>
          </w:p>
          <w:p w:rsidR="00124316" w:rsidRDefault="00E33B98">
            <w:pPr>
              <w:spacing w:line="259" w:lineRule="auto"/>
              <w:ind w:left="0" w:right="0" w:firstLine="0"/>
              <w:jc w:val="left"/>
            </w:pPr>
            <w:r>
              <w:rPr>
                <w:sz w:val="19"/>
              </w:rPr>
              <w:t xml:space="preserve">Transparente </w:t>
            </w:r>
          </w:p>
        </w:tc>
      </w:tr>
      <w:tr w:rsidR="00124316">
        <w:trPr>
          <w:trHeight w:val="244"/>
        </w:trPr>
        <w:tc>
          <w:tcPr>
            <w:tcW w:w="1835" w:type="dxa"/>
            <w:tcBorders>
              <w:top w:val="single" w:sz="6" w:space="0" w:color="000000"/>
              <w:left w:val="single" w:sz="4" w:space="0" w:color="000000"/>
              <w:bottom w:val="single" w:sz="5" w:space="0" w:color="000000"/>
              <w:right w:val="single" w:sz="6" w:space="0" w:color="000000"/>
            </w:tcBorders>
          </w:tcPr>
          <w:p w:rsidR="00124316" w:rsidRDefault="00E33B98">
            <w:pPr>
              <w:spacing w:line="259" w:lineRule="auto"/>
              <w:ind w:left="1" w:right="0" w:firstLine="0"/>
              <w:jc w:val="left"/>
            </w:pPr>
            <w:r>
              <w:rPr>
                <w:sz w:val="19"/>
              </w:rPr>
              <w:t xml:space="preserve">Material no volátil </w:t>
            </w:r>
          </w:p>
        </w:tc>
        <w:tc>
          <w:tcPr>
            <w:tcW w:w="943" w:type="dxa"/>
            <w:tcBorders>
              <w:top w:val="single" w:sz="6" w:space="0" w:color="000000"/>
              <w:left w:val="single" w:sz="6" w:space="0" w:color="000000"/>
              <w:bottom w:val="single" w:sz="5" w:space="0" w:color="000000"/>
              <w:right w:val="single" w:sz="6" w:space="0" w:color="000000"/>
            </w:tcBorders>
          </w:tcPr>
          <w:p w:rsidR="00124316" w:rsidRDefault="00E33B98">
            <w:pPr>
              <w:spacing w:line="259" w:lineRule="auto"/>
              <w:ind w:left="0" w:right="0" w:firstLine="0"/>
              <w:jc w:val="left"/>
            </w:pPr>
            <w:r>
              <w:rPr>
                <w:sz w:val="19"/>
              </w:rPr>
              <w:t xml:space="preserve">% NVM </w:t>
            </w:r>
          </w:p>
        </w:tc>
        <w:tc>
          <w:tcPr>
            <w:tcW w:w="1614" w:type="dxa"/>
            <w:tcBorders>
              <w:top w:val="single" w:sz="6" w:space="0" w:color="000000"/>
              <w:left w:val="single" w:sz="6" w:space="0" w:color="000000"/>
              <w:bottom w:val="single" w:sz="5" w:space="0" w:color="000000"/>
              <w:right w:val="single" w:sz="4" w:space="0" w:color="000000"/>
            </w:tcBorders>
          </w:tcPr>
          <w:p w:rsidR="00124316" w:rsidRDefault="00B811D7">
            <w:pPr>
              <w:spacing w:line="259" w:lineRule="auto"/>
              <w:ind w:left="0" w:right="0" w:firstLine="0"/>
              <w:jc w:val="left"/>
            </w:pPr>
            <w:r>
              <w:rPr>
                <w:sz w:val="19"/>
              </w:rPr>
              <w:t>60 – 62</w:t>
            </w:r>
            <w:r w:rsidR="00E33B98">
              <w:rPr>
                <w:sz w:val="19"/>
              </w:rPr>
              <w:t xml:space="preserve">  </w:t>
            </w:r>
          </w:p>
        </w:tc>
      </w:tr>
      <w:tr w:rsidR="00124316">
        <w:trPr>
          <w:trHeight w:val="474"/>
        </w:trPr>
        <w:tc>
          <w:tcPr>
            <w:tcW w:w="1835" w:type="dxa"/>
            <w:tcBorders>
              <w:top w:val="single" w:sz="5" w:space="0" w:color="000000"/>
              <w:left w:val="single" w:sz="4" w:space="0" w:color="000000"/>
              <w:bottom w:val="single" w:sz="6" w:space="0" w:color="000000"/>
              <w:right w:val="single" w:sz="6" w:space="0" w:color="000000"/>
            </w:tcBorders>
          </w:tcPr>
          <w:p w:rsidR="00124316" w:rsidRDefault="00E33B98">
            <w:pPr>
              <w:spacing w:line="259" w:lineRule="auto"/>
              <w:ind w:left="1" w:right="0" w:firstLine="0"/>
              <w:jc w:val="left"/>
            </w:pPr>
            <w:r>
              <w:rPr>
                <w:sz w:val="19"/>
              </w:rPr>
              <w:t xml:space="preserve">Viscosidad </w:t>
            </w:r>
          </w:p>
          <w:p w:rsidR="00124316" w:rsidRDefault="00E33B98">
            <w:pPr>
              <w:spacing w:line="259" w:lineRule="auto"/>
              <w:ind w:left="1" w:right="0" w:firstLine="0"/>
              <w:jc w:val="left"/>
            </w:pPr>
            <w:proofErr w:type="spellStart"/>
            <w:r>
              <w:rPr>
                <w:sz w:val="19"/>
              </w:rPr>
              <w:t>Brookfield</w:t>
            </w:r>
            <w:proofErr w:type="spellEnd"/>
            <w:r>
              <w:rPr>
                <w:sz w:val="19"/>
              </w:rPr>
              <w:t xml:space="preserve"> a 25°C </w:t>
            </w:r>
          </w:p>
        </w:tc>
        <w:tc>
          <w:tcPr>
            <w:tcW w:w="943" w:type="dxa"/>
            <w:tcBorders>
              <w:top w:val="single" w:sz="5" w:space="0" w:color="000000"/>
              <w:left w:val="single" w:sz="6" w:space="0" w:color="000000"/>
              <w:bottom w:val="single" w:sz="6" w:space="0" w:color="000000"/>
              <w:right w:val="single" w:sz="6" w:space="0" w:color="000000"/>
            </w:tcBorders>
          </w:tcPr>
          <w:p w:rsidR="00124316" w:rsidRDefault="00B811D7">
            <w:pPr>
              <w:spacing w:line="259" w:lineRule="auto"/>
              <w:ind w:left="0" w:right="0" w:firstLine="0"/>
              <w:jc w:val="left"/>
            </w:pPr>
            <w:proofErr w:type="spellStart"/>
            <w:r>
              <w:rPr>
                <w:sz w:val="19"/>
              </w:rPr>
              <w:t>cps</w:t>
            </w:r>
            <w:proofErr w:type="spellEnd"/>
          </w:p>
        </w:tc>
        <w:tc>
          <w:tcPr>
            <w:tcW w:w="1614" w:type="dxa"/>
            <w:tcBorders>
              <w:top w:val="single" w:sz="5" w:space="0" w:color="000000"/>
              <w:left w:val="single" w:sz="6" w:space="0" w:color="000000"/>
              <w:bottom w:val="single" w:sz="6" w:space="0" w:color="000000"/>
              <w:right w:val="single" w:sz="4" w:space="0" w:color="000000"/>
            </w:tcBorders>
          </w:tcPr>
          <w:p w:rsidR="00124316" w:rsidRDefault="00E33B98">
            <w:pPr>
              <w:spacing w:line="259" w:lineRule="auto"/>
              <w:ind w:left="0" w:right="0" w:firstLine="0"/>
              <w:jc w:val="left"/>
            </w:pPr>
            <w:r>
              <w:rPr>
                <w:sz w:val="19"/>
              </w:rPr>
              <w:t xml:space="preserve">450 – 650  </w:t>
            </w:r>
          </w:p>
        </w:tc>
      </w:tr>
      <w:tr w:rsidR="00124316">
        <w:trPr>
          <w:trHeight w:val="244"/>
        </w:trPr>
        <w:tc>
          <w:tcPr>
            <w:tcW w:w="1835" w:type="dxa"/>
            <w:tcBorders>
              <w:top w:val="single" w:sz="6" w:space="0" w:color="000000"/>
              <w:left w:val="single" w:sz="4" w:space="0" w:color="000000"/>
              <w:bottom w:val="single" w:sz="5" w:space="0" w:color="000000"/>
              <w:right w:val="single" w:sz="6" w:space="0" w:color="000000"/>
            </w:tcBorders>
          </w:tcPr>
          <w:p w:rsidR="00124316" w:rsidRDefault="00E33B98">
            <w:pPr>
              <w:spacing w:line="259" w:lineRule="auto"/>
              <w:ind w:left="1" w:right="0" w:firstLine="0"/>
              <w:jc w:val="left"/>
            </w:pPr>
            <w:r>
              <w:rPr>
                <w:sz w:val="19"/>
              </w:rPr>
              <w:t xml:space="preserve">Índice de Acidez </w:t>
            </w:r>
          </w:p>
        </w:tc>
        <w:tc>
          <w:tcPr>
            <w:tcW w:w="943" w:type="dxa"/>
            <w:tcBorders>
              <w:top w:val="single" w:sz="6" w:space="0" w:color="000000"/>
              <w:left w:val="single" w:sz="6" w:space="0" w:color="000000"/>
              <w:bottom w:val="single" w:sz="5" w:space="0" w:color="000000"/>
              <w:right w:val="single" w:sz="6" w:space="0" w:color="000000"/>
            </w:tcBorders>
          </w:tcPr>
          <w:p w:rsidR="00124316" w:rsidRDefault="00E33B98">
            <w:pPr>
              <w:spacing w:line="259" w:lineRule="auto"/>
              <w:ind w:left="0" w:right="0" w:firstLine="0"/>
              <w:jc w:val="left"/>
            </w:pPr>
            <w:proofErr w:type="spellStart"/>
            <w:r>
              <w:rPr>
                <w:sz w:val="19"/>
              </w:rPr>
              <w:t>mgKOH</w:t>
            </w:r>
            <w:proofErr w:type="spellEnd"/>
            <w:r>
              <w:rPr>
                <w:sz w:val="19"/>
              </w:rPr>
              <w:t xml:space="preserve">/g </w:t>
            </w:r>
          </w:p>
        </w:tc>
        <w:tc>
          <w:tcPr>
            <w:tcW w:w="1614" w:type="dxa"/>
            <w:tcBorders>
              <w:top w:val="single" w:sz="6" w:space="0" w:color="000000"/>
              <w:left w:val="single" w:sz="6" w:space="0" w:color="000000"/>
              <w:bottom w:val="single" w:sz="5" w:space="0" w:color="000000"/>
              <w:right w:val="single" w:sz="4" w:space="0" w:color="000000"/>
            </w:tcBorders>
          </w:tcPr>
          <w:p w:rsidR="00124316" w:rsidRDefault="00E33B98">
            <w:pPr>
              <w:spacing w:line="259" w:lineRule="auto"/>
              <w:ind w:left="0" w:right="0" w:firstLine="0"/>
              <w:jc w:val="left"/>
            </w:pPr>
            <w:r>
              <w:rPr>
                <w:sz w:val="19"/>
              </w:rPr>
              <w:t xml:space="preserve">Máximo 35 </w:t>
            </w:r>
          </w:p>
        </w:tc>
      </w:tr>
      <w:tr w:rsidR="00124316">
        <w:trPr>
          <w:trHeight w:val="472"/>
        </w:trPr>
        <w:tc>
          <w:tcPr>
            <w:tcW w:w="1835" w:type="dxa"/>
            <w:tcBorders>
              <w:top w:val="single" w:sz="5" w:space="0" w:color="000000"/>
              <w:left w:val="single" w:sz="4" w:space="0" w:color="000000"/>
              <w:bottom w:val="single" w:sz="6" w:space="0" w:color="000000"/>
              <w:right w:val="single" w:sz="6" w:space="0" w:color="000000"/>
            </w:tcBorders>
          </w:tcPr>
          <w:p w:rsidR="00124316" w:rsidRDefault="00E33B98">
            <w:pPr>
              <w:spacing w:line="259" w:lineRule="auto"/>
              <w:ind w:left="1" w:right="40" w:firstLine="0"/>
              <w:jc w:val="left"/>
            </w:pPr>
            <w:r>
              <w:rPr>
                <w:sz w:val="19"/>
              </w:rPr>
              <w:t xml:space="preserve">Tiempo de Gel a 25°C </w:t>
            </w:r>
          </w:p>
        </w:tc>
        <w:tc>
          <w:tcPr>
            <w:tcW w:w="943" w:type="dxa"/>
            <w:tcBorders>
              <w:top w:val="single" w:sz="5" w:space="0" w:color="000000"/>
              <w:left w:val="single" w:sz="6" w:space="0" w:color="000000"/>
              <w:bottom w:val="single" w:sz="6" w:space="0" w:color="000000"/>
              <w:right w:val="single" w:sz="6" w:space="0" w:color="000000"/>
            </w:tcBorders>
          </w:tcPr>
          <w:p w:rsidR="00124316" w:rsidRDefault="00E33B98">
            <w:pPr>
              <w:spacing w:line="259" w:lineRule="auto"/>
              <w:ind w:left="0" w:right="0" w:firstLine="0"/>
              <w:jc w:val="left"/>
            </w:pPr>
            <w:r>
              <w:rPr>
                <w:sz w:val="19"/>
              </w:rPr>
              <w:t xml:space="preserve">Minuto </w:t>
            </w:r>
          </w:p>
        </w:tc>
        <w:tc>
          <w:tcPr>
            <w:tcW w:w="1614" w:type="dxa"/>
            <w:tcBorders>
              <w:top w:val="single" w:sz="5" w:space="0" w:color="000000"/>
              <w:left w:val="single" w:sz="6" w:space="0" w:color="000000"/>
              <w:bottom w:val="single" w:sz="6" w:space="0" w:color="000000"/>
              <w:right w:val="single" w:sz="4" w:space="0" w:color="000000"/>
            </w:tcBorders>
          </w:tcPr>
          <w:p w:rsidR="00124316" w:rsidRDefault="00E33B98">
            <w:pPr>
              <w:spacing w:line="259" w:lineRule="auto"/>
              <w:ind w:left="0" w:right="0" w:firstLine="0"/>
              <w:jc w:val="left"/>
            </w:pPr>
            <w:r>
              <w:rPr>
                <w:sz w:val="19"/>
              </w:rPr>
              <w:t xml:space="preserve">18 – 25  </w:t>
            </w:r>
          </w:p>
        </w:tc>
      </w:tr>
      <w:tr w:rsidR="00124316">
        <w:trPr>
          <w:trHeight w:val="473"/>
        </w:trPr>
        <w:tc>
          <w:tcPr>
            <w:tcW w:w="1835" w:type="dxa"/>
            <w:tcBorders>
              <w:top w:val="single" w:sz="6" w:space="0" w:color="000000"/>
              <w:left w:val="single" w:sz="4" w:space="0" w:color="000000"/>
              <w:bottom w:val="single" w:sz="6" w:space="0" w:color="000000"/>
              <w:right w:val="single" w:sz="6" w:space="0" w:color="000000"/>
            </w:tcBorders>
          </w:tcPr>
          <w:p w:rsidR="00124316" w:rsidRDefault="00E33B98">
            <w:pPr>
              <w:spacing w:line="259" w:lineRule="auto"/>
              <w:ind w:left="1" w:right="0" w:firstLine="0"/>
              <w:jc w:val="left"/>
            </w:pPr>
            <w:r>
              <w:rPr>
                <w:sz w:val="19"/>
              </w:rPr>
              <w:t xml:space="preserve">Tiempo de Pico Exotérmico </w:t>
            </w:r>
          </w:p>
        </w:tc>
        <w:tc>
          <w:tcPr>
            <w:tcW w:w="943" w:type="dxa"/>
            <w:tcBorders>
              <w:top w:val="single" w:sz="6" w:space="0" w:color="000000"/>
              <w:left w:val="single" w:sz="6" w:space="0" w:color="000000"/>
              <w:bottom w:val="single" w:sz="6" w:space="0" w:color="000000"/>
              <w:right w:val="single" w:sz="6" w:space="0" w:color="000000"/>
            </w:tcBorders>
          </w:tcPr>
          <w:p w:rsidR="00124316" w:rsidRDefault="00E33B98">
            <w:pPr>
              <w:spacing w:line="259" w:lineRule="auto"/>
              <w:ind w:left="0" w:right="0" w:firstLine="0"/>
              <w:jc w:val="left"/>
            </w:pPr>
            <w:r>
              <w:rPr>
                <w:sz w:val="19"/>
              </w:rPr>
              <w:t xml:space="preserve">Minuto </w:t>
            </w:r>
          </w:p>
        </w:tc>
        <w:tc>
          <w:tcPr>
            <w:tcW w:w="1614" w:type="dxa"/>
            <w:tcBorders>
              <w:top w:val="single" w:sz="6" w:space="0" w:color="000000"/>
              <w:left w:val="single" w:sz="6" w:space="0" w:color="000000"/>
              <w:bottom w:val="single" w:sz="6" w:space="0" w:color="000000"/>
              <w:right w:val="single" w:sz="4" w:space="0" w:color="000000"/>
            </w:tcBorders>
          </w:tcPr>
          <w:p w:rsidR="00124316" w:rsidRDefault="00E33B98">
            <w:pPr>
              <w:spacing w:line="259" w:lineRule="auto"/>
              <w:ind w:left="0" w:right="0" w:firstLine="0"/>
              <w:jc w:val="left"/>
            </w:pPr>
            <w:r>
              <w:rPr>
                <w:sz w:val="19"/>
              </w:rPr>
              <w:t xml:space="preserve">30 – 60  </w:t>
            </w:r>
          </w:p>
        </w:tc>
      </w:tr>
      <w:tr w:rsidR="00124316">
        <w:trPr>
          <w:trHeight w:val="473"/>
        </w:trPr>
        <w:tc>
          <w:tcPr>
            <w:tcW w:w="1835" w:type="dxa"/>
            <w:tcBorders>
              <w:top w:val="single" w:sz="6" w:space="0" w:color="000000"/>
              <w:left w:val="single" w:sz="4" w:space="0" w:color="000000"/>
              <w:bottom w:val="single" w:sz="4" w:space="0" w:color="000000"/>
              <w:right w:val="single" w:sz="6" w:space="0" w:color="000000"/>
            </w:tcBorders>
          </w:tcPr>
          <w:p w:rsidR="00124316" w:rsidRDefault="00E33B98">
            <w:pPr>
              <w:spacing w:line="259" w:lineRule="auto"/>
              <w:ind w:left="1" w:right="0" w:firstLine="0"/>
              <w:jc w:val="left"/>
            </w:pPr>
            <w:r>
              <w:rPr>
                <w:sz w:val="19"/>
              </w:rPr>
              <w:t xml:space="preserve">Temperatura de Pico Exotérmico </w:t>
            </w:r>
          </w:p>
        </w:tc>
        <w:tc>
          <w:tcPr>
            <w:tcW w:w="943" w:type="dxa"/>
            <w:tcBorders>
              <w:top w:val="single" w:sz="6" w:space="0" w:color="000000"/>
              <w:left w:val="single" w:sz="6" w:space="0" w:color="000000"/>
              <w:bottom w:val="single" w:sz="4" w:space="0" w:color="000000"/>
              <w:right w:val="single" w:sz="6" w:space="0" w:color="000000"/>
            </w:tcBorders>
          </w:tcPr>
          <w:p w:rsidR="00124316" w:rsidRDefault="00E33B98">
            <w:pPr>
              <w:spacing w:line="259" w:lineRule="auto"/>
              <w:ind w:left="0" w:right="0" w:firstLine="0"/>
              <w:jc w:val="left"/>
            </w:pPr>
            <w:r>
              <w:rPr>
                <w:sz w:val="19"/>
              </w:rPr>
              <w:t xml:space="preserve">°C </w:t>
            </w:r>
          </w:p>
        </w:tc>
        <w:tc>
          <w:tcPr>
            <w:tcW w:w="1614" w:type="dxa"/>
            <w:tcBorders>
              <w:top w:val="single" w:sz="6" w:space="0" w:color="000000"/>
              <w:left w:val="single" w:sz="6" w:space="0" w:color="000000"/>
              <w:bottom w:val="single" w:sz="4" w:space="0" w:color="000000"/>
              <w:right w:val="single" w:sz="4" w:space="0" w:color="000000"/>
            </w:tcBorders>
          </w:tcPr>
          <w:p w:rsidR="00124316" w:rsidRDefault="00E33B98">
            <w:pPr>
              <w:spacing w:line="259" w:lineRule="auto"/>
              <w:ind w:left="0" w:right="0" w:firstLine="0"/>
              <w:jc w:val="left"/>
            </w:pPr>
            <w:r>
              <w:rPr>
                <w:sz w:val="19"/>
              </w:rPr>
              <w:t xml:space="preserve">140 – 170  </w:t>
            </w:r>
          </w:p>
        </w:tc>
      </w:tr>
    </w:tbl>
    <w:p w:rsidR="00124316" w:rsidRDefault="00E33B98">
      <w:pPr>
        <w:spacing w:after="12" w:line="441" w:lineRule="auto"/>
        <w:ind w:left="0" w:right="0" w:firstLine="0"/>
        <w:jc w:val="left"/>
      </w:pPr>
      <w:r>
        <w:rPr>
          <w:sz w:val="19"/>
        </w:rPr>
        <w:t>*Tiempo d</w:t>
      </w:r>
      <w:r w:rsidR="00B811D7">
        <w:rPr>
          <w:sz w:val="19"/>
        </w:rPr>
        <w:t>e gel 1.0% MEKP/Viscosidad: SP #</w:t>
      </w:r>
      <w:r>
        <w:rPr>
          <w:sz w:val="19"/>
        </w:rPr>
        <w:t xml:space="preserve">2 a 20 rpm.  </w:t>
      </w:r>
      <w:r>
        <w:rPr>
          <w:u w:val="single" w:color="000000"/>
        </w:rPr>
        <w:t>Condiciones de Curado</w:t>
      </w:r>
      <w:r>
        <w:t xml:space="preserve">: </w:t>
      </w:r>
    </w:p>
    <w:p w:rsidR="00215525" w:rsidRDefault="00E33B98" w:rsidP="00215525">
      <w:pPr>
        <w:ind w:left="-5" w:right="-250"/>
        <w:rPr>
          <w:sz w:val="23"/>
        </w:rPr>
      </w:pPr>
      <w:r>
        <w:t xml:space="preserve">El </w:t>
      </w:r>
      <w:r w:rsidR="00215525">
        <w:rPr>
          <w:b/>
        </w:rPr>
        <w:t>VAL-7066</w:t>
      </w:r>
      <w:r>
        <w:t xml:space="preserve">, por ser pre-acelerado, requiere para su curado en frío, con un tiempo de gel entre 18’ y 25’, la adición de 1.0% de peróxido de </w:t>
      </w:r>
      <w:proofErr w:type="spellStart"/>
      <w:r>
        <w:t>metil</w:t>
      </w:r>
      <w:proofErr w:type="spellEnd"/>
      <w:r>
        <w:t xml:space="preserve"> </w:t>
      </w:r>
      <w:proofErr w:type="spellStart"/>
      <w:r>
        <w:t>etil</w:t>
      </w:r>
      <w:proofErr w:type="spellEnd"/>
      <w:r>
        <w:t xml:space="preserve"> cetona al 50% (MEKP). Estos valores deben chequearse en la planta del usuario, ya que la temperatura y la humedad del ambiente provocan variaciones en el tiempo de gel y curado.</w:t>
      </w:r>
      <w:r>
        <w:rPr>
          <w:sz w:val="23"/>
        </w:rPr>
        <w:t xml:space="preserve"> </w:t>
      </w:r>
    </w:p>
    <w:p w:rsidR="00124316" w:rsidRDefault="00E33B98" w:rsidP="00215525">
      <w:pPr>
        <w:ind w:left="-5" w:right="-250"/>
      </w:pPr>
      <w:r>
        <w:rPr>
          <w:u w:val="single" w:color="000000"/>
        </w:rPr>
        <w:t>Propiedades de la Resina curada:</w:t>
      </w:r>
      <w:r>
        <w:t xml:space="preserve">   </w:t>
      </w:r>
    </w:p>
    <w:p w:rsidR="00124316" w:rsidRDefault="00E33B98">
      <w:pPr>
        <w:spacing w:after="203" w:line="259" w:lineRule="auto"/>
        <w:ind w:left="-5" w:right="0"/>
        <w:jc w:val="left"/>
      </w:pPr>
      <w:r>
        <w:rPr>
          <w:u w:val="single" w:color="000000"/>
        </w:rPr>
        <w:t>Compatibilidad:</w:t>
      </w:r>
      <w:r>
        <w:t xml:space="preserve"> </w:t>
      </w:r>
    </w:p>
    <w:p w:rsidR="00124316" w:rsidRDefault="00E33B98">
      <w:pPr>
        <w:ind w:left="-5" w:right="0"/>
      </w:pPr>
      <w:r>
        <w:t xml:space="preserve">Este poliéster es compatible con poliésteres insaturados, pudiendo mezclarse con poliésteres de media reactividad como el </w:t>
      </w:r>
      <w:r w:rsidR="00215525">
        <w:rPr>
          <w:b/>
        </w:rPr>
        <w:t>VAL-7066</w:t>
      </w:r>
      <w:r>
        <w:t xml:space="preserve"> y con poliésteres flexibles como el </w:t>
      </w:r>
      <w:r w:rsidR="00215525">
        <w:rPr>
          <w:b/>
        </w:rPr>
        <w:t>VAL-7037</w:t>
      </w:r>
      <w:r>
        <w:t>, para mejorar la flexibilidad del sistema.</w:t>
      </w:r>
      <w:r>
        <w:rPr>
          <w:sz w:val="19"/>
        </w:rPr>
        <w:t xml:space="preserve"> </w:t>
      </w:r>
    </w:p>
    <w:p w:rsidR="00124316" w:rsidRDefault="00E33B98">
      <w:pPr>
        <w:spacing w:after="203" w:line="259" w:lineRule="auto"/>
        <w:ind w:left="-5" w:right="0"/>
        <w:jc w:val="left"/>
      </w:pPr>
      <w:r>
        <w:rPr>
          <w:u w:val="single" w:color="000000"/>
        </w:rPr>
        <w:t>Solubilidad:</w:t>
      </w:r>
      <w:r>
        <w:t xml:space="preserve"> </w:t>
      </w:r>
    </w:p>
    <w:p w:rsidR="00124316" w:rsidRDefault="00E33B98">
      <w:pPr>
        <w:ind w:left="-5" w:right="0"/>
      </w:pPr>
      <w:r>
        <w:t>Completamente soluble en monómero de estireno y en monómeros acrílicos tipo éster (</w:t>
      </w:r>
      <w:proofErr w:type="spellStart"/>
      <w:r>
        <w:t>metil</w:t>
      </w:r>
      <w:proofErr w:type="spellEnd"/>
      <w:r>
        <w:t xml:space="preserve"> metacrilato). </w:t>
      </w:r>
    </w:p>
    <w:p w:rsidR="00124316" w:rsidRDefault="00E33B98">
      <w:pPr>
        <w:spacing w:after="204" w:line="259" w:lineRule="auto"/>
        <w:ind w:left="-5" w:right="0"/>
        <w:jc w:val="left"/>
      </w:pPr>
      <w:r>
        <w:rPr>
          <w:b/>
        </w:rPr>
        <w:t xml:space="preserve">CAMPOS DE APLICACIÓN: </w:t>
      </w:r>
    </w:p>
    <w:p w:rsidR="00124316" w:rsidRDefault="00E33B98">
      <w:pPr>
        <w:ind w:left="-5" w:right="0"/>
      </w:pPr>
      <w:r>
        <w:t xml:space="preserve">El </w:t>
      </w:r>
      <w:r w:rsidR="00215525">
        <w:rPr>
          <w:b/>
        </w:rPr>
        <w:t xml:space="preserve">VAL-7066 </w:t>
      </w:r>
      <w:r>
        <w:t xml:space="preserve">es un poliéster insaturado </w:t>
      </w:r>
      <w:proofErr w:type="spellStart"/>
      <w:r>
        <w:t>preacelerado</w:t>
      </w:r>
      <w:proofErr w:type="spellEnd"/>
      <w:r>
        <w:t xml:space="preserve">, para usos generales, con buenas propiedades mecánicas, que puede utilizarse reforzando con fibra de vidrio en moldeo manual con brocha o con pistola, sin necesidad de adicionar solvente de reducción. </w:t>
      </w:r>
    </w:p>
    <w:p w:rsidR="00124316" w:rsidRDefault="00E33B98">
      <w:pPr>
        <w:ind w:left="-5" w:right="0"/>
      </w:pPr>
      <w:r>
        <w:t xml:space="preserve">Se recomienda su uso en la manufactura de carrocerías de vehículos, cavas estacionarias y móviles, bañeras, maniquíes y todo tipo de reparaciones reforzadas con fibra de vidrio y sistemas cargados. </w:t>
      </w:r>
    </w:p>
    <w:p w:rsidR="00124316" w:rsidRDefault="00E33B98">
      <w:pPr>
        <w:spacing w:after="204" w:line="259" w:lineRule="auto"/>
        <w:ind w:left="-5" w:right="0"/>
        <w:jc w:val="left"/>
      </w:pPr>
      <w:r>
        <w:rPr>
          <w:b/>
        </w:rPr>
        <w:t xml:space="preserve">MANIPULACIÓN Y ALMACENAMIENTO: </w:t>
      </w:r>
    </w:p>
    <w:p w:rsidR="00124316" w:rsidRDefault="00E33B98">
      <w:pPr>
        <w:ind w:left="-5" w:right="0"/>
      </w:pPr>
      <w:r>
        <w:t xml:space="preserve">Producto inflamable, mantener lejos de fuentes de ignición, llama o chispas. Mantener los envases bien cerrados y protegidos contra daño físico. </w:t>
      </w:r>
    </w:p>
    <w:p w:rsidR="00124316" w:rsidRDefault="00E33B98">
      <w:pPr>
        <w:spacing w:after="183" w:line="278" w:lineRule="auto"/>
        <w:ind w:left="-5" w:right="0"/>
        <w:jc w:val="left"/>
      </w:pPr>
      <w:r>
        <w:t xml:space="preserve"> Almacenar en un lugar techado, fresco, ventilado y seco, donde no haya incidencia directa de la luz solar.  </w:t>
      </w:r>
    </w:p>
    <w:p w:rsidR="00124316" w:rsidRDefault="00E33B98">
      <w:pPr>
        <w:ind w:left="-5" w:right="0"/>
      </w:pPr>
      <w:r>
        <w:t xml:space="preserve">Usar materiales y herramientas anti-chispa. Evitar las cargas electrostáticas. </w:t>
      </w:r>
    </w:p>
    <w:p w:rsidR="00B811D7" w:rsidRDefault="00E33B98" w:rsidP="00215525">
      <w:pPr>
        <w:spacing w:after="94" w:line="364" w:lineRule="auto"/>
        <w:ind w:left="-5" w:right="0"/>
      </w:pPr>
      <w:r>
        <w:t>Se garantizan cuatro (4) meses de vida útil en las condiciones de almacenamiento recomendadas.</w:t>
      </w:r>
    </w:p>
    <w:p w:rsidR="00B811D7" w:rsidRDefault="00B811D7" w:rsidP="00215525">
      <w:pPr>
        <w:spacing w:after="94" w:line="364" w:lineRule="auto"/>
        <w:ind w:left="-5" w:right="0"/>
      </w:pPr>
    </w:p>
    <w:p w:rsidR="00B811D7" w:rsidRPr="00B811D7" w:rsidRDefault="00B811D7" w:rsidP="00B811D7">
      <w:pPr>
        <w:spacing w:after="94" w:line="364" w:lineRule="auto"/>
        <w:ind w:left="-5" w:right="0"/>
        <w:rPr>
          <w:u w:val="single"/>
        </w:rPr>
      </w:pPr>
      <w:bookmarkStart w:id="0" w:name="_GoBack"/>
      <w:r w:rsidRPr="00B811D7">
        <w:rPr>
          <w:u w:val="single"/>
        </w:rPr>
        <w:t xml:space="preserve">RESPALDO TÉCNICO </w:t>
      </w:r>
    </w:p>
    <w:bookmarkEnd w:id="0"/>
    <w:p w:rsidR="00B811D7" w:rsidRDefault="00B811D7" w:rsidP="00B811D7">
      <w:pPr>
        <w:spacing w:after="94" w:line="364" w:lineRule="auto"/>
        <w:ind w:left="-5" w:right="0"/>
      </w:pPr>
      <w:r>
        <w:t xml:space="preserve">La parte primordial de cada producto de INTEQUIM es el soporte técnico que garantizamos a nuestro cliente. </w:t>
      </w:r>
    </w:p>
    <w:p w:rsidR="00B811D7" w:rsidRDefault="00B811D7" w:rsidP="00B811D7">
      <w:pPr>
        <w:spacing w:after="94" w:line="364" w:lineRule="auto"/>
        <w:ind w:left="-5" w:right="0"/>
      </w:pPr>
      <w:r>
        <w:lastRenderedPageBreak/>
        <w:t xml:space="preserve">Nuestro laboratorio de servicio técnico cuenta: </w:t>
      </w:r>
    </w:p>
    <w:p w:rsidR="00B811D7" w:rsidRDefault="00B811D7" w:rsidP="00B811D7">
      <w:pPr>
        <w:spacing w:after="94" w:line="364" w:lineRule="auto"/>
        <w:ind w:left="-5" w:right="0"/>
      </w:pPr>
      <w:r>
        <w:t xml:space="preserve">un </w:t>
      </w:r>
      <w:r>
        <w:tab/>
        <w:t xml:space="preserve">conocimiento </w:t>
      </w:r>
      <w:r>
        <w:tab/>
        <w:t xml:space="preserve">completo </w:t>
      </w:r>
      <w:r>
        <w:tab/>
        <w:t xml:space="preserve">de </w:t>
      </w:r>
      <w:r>
        <w:tab/>
        <w:t xml:space="preserve">los procesos. </w:t>
      </w:r>
    </w:p>
    <w:p w:rsidR="00B811D7" w:rsidRDefault="00B811D7" w:rsidP="00B811D7">
      <w:pPr>
        <w:spacing w:after="94" w:line="364" w:lineRule="auto"/>
        <w:ind w:left="-5" w:right="0"/>
      </w:pPr>
      <w:r>
        <w:t>•</w:t>
      </w:r>
      <w:r>
        <w:tab/>
        <w:t xml:space="preserve">Gran variedad de equipos de laboratorio y planta piloto para proveer los datos necesarios </w:t>
      </w:r>
      <w:r>
        <w:tab/>
        <w:t xml:space="preserve">y </w:t>
      </w:r>
      <w:r>
        <w:tab/>
        <w:t xml:space="preserve">obtener </w:t>
      </w:r>
      <w:r>
        <w:tab/>
        <w:t xml:space="preserve">así </w:t>
      </w:r>
      <w:r>
        <w:tab/>
        <w:t xml:space="preserve">el </w:t>
      </w:r>
      <w:r>
        <w:tab/>
        <w:t xml:space="preserve">mejor comportamiento de nuestros productos.  </w:t>
      </w:r>
    </w:p>
    <w:p w:rsidR="00B811D7" w:rsidRDefault="00B811D7" w:rsidP="00B811D7">
      <w:pPr>
        <w:spacing w:after="94" w:line="364" w:lineRule="auto"/>
        <w:ind w:left="-5" w:right="0"/>
      </w:pPr>
      <w:r>
        <w:t>•</w:t>
      </w:r>
      <w:r>
        <w:tab/>
        <w:t xml:space="preserve">Soporte a las aplicaciones existentes. </w:t>
      </w:r>
    </w:p>
    <w:p w:rsidR="00B811D7" w:rsidRDefault="00B811D7" w:rsidP="00B811D7">
      <w:pPr>
        <w:spacing w:after="94" w:line="364" w:lineRule="auto"/>
        <w:ind w:left="-5" w:right="0"/>
      </w:pPr>
      <w:r>
        <w:t>•</w:t>
      </w:r>
      <w:r>
        <w:tab/>
        <w:t xml:space="preserve">Desarrollo de nuevos usos para los productos fabricados </w:t>
      </w:r>
      <w:proofErr w:type="gramStart"/>
      <w:r>
        <w:t xml:space="preserve">por  </w:t>
      </w:r>
      <w:proofErr w:type="spellStart"/>
      <w:r>
        <w:t>Intequim</w:t>
      </w:r>
      <w:proofErr w:type="spellEnd"/>
      <w:proofErr w:type="gramEnd"/>
      <w:r>
        <w:t xml:space="preserve">.  </w:t>
      </w:r>
    </w:p>
    <w:p w:rsidR="00B811D7" w:rsidRDefault="00B811D7" w:rsidP="00B811D7">
      <w:pPr>
        <w:spacing w:after="94" w:line="364" w:lineRule="auto"/>
        <w:ind w:left="-5" w:right="0"/>
      </w:pPr>
      <w:r>
        <w:t xml:space="preserve">El usuario de nuestros productos será siempre el beneficiario de ésta constante búsqueda de mejores métodos y tecnologías. </w:t>
      </w:r>
    </w:p>
    <w:p w:rsidR="00B811D7" w:rsidRDefault="00B811D7" w:rsidP="00B811D7">
      <w:pPr>
        <w:spacing w:after="94" w:line="364" w:lineRule="auto"/>
        <w:ind w:left="-5" w:right="0"/>
      </w:pPr>
      <w:proofErr w:type="spellStart"/>
      <w:r>
        <w:t>Intequim</w:t>
      </w:r>
      <w:proofErr w:type="spellEnd"/>
      <w:r>
        <w:t xml:space="preserve"> </w:t>
      </w:r>
      <w:r>
        <w:tab/>
        <w:t xml:space="preserve">no </w:t>
      </w:r>
      <w:r>
        <w:tab/>
        <w:t xml:space="preserve">da </w:t>
      </w:r>
      <w:r>
        <w:tab/>
        <w:t xml:space="preserve">garantías </w:t>
      </w:r>
      <w:r>
        <w:tab/>
        <w:t xml:space="preserve">de </w:t>
      </w:r>
      <w:r>
        <w:tab/>
        <w:t xml:space="preserve">tipo </w:t>
      </w:r>
      <w:r>
        <w:tab/>
        <w:t xml:space="preserve">alguno exceptuando </w:t>
      </w:r>
      <w:r>
        <w:tab/>
        <w:t xml:space="preserve">las </w:t>
      </w:r>
      <w:r>
        <w:tab/>
        <w:t xml:space="preserve">que </w:t>
      </w:r>
      <w:r>
        <w:tab/>
        <w:t xml:space="preserve">se </w:t>
      </w:r>
      <w:r>
        <w:tab/>
        <w:t xml:space="preserve">ajustan </w:t>
      </w:r>
      <w:r>
        <w:tab/>
        <w:t xml:space="preserve">a </w:t>
      </w:r>
      <w:r>
        <w:tab/>
        <w:t xml:space="preserve">las especificaciones estándar del producto. </w:t>
      </w:r>
    </w:p>
    <w:p w:rsidR="00B811D7" w:rsidRDefault="00B811D7" w:rsidP="00B811D7">
      <w:pPr>
        <w:spacing w:after="94" w:line="364" w:lineRule="auto"/>
        <w:ind w:left="-5" w:right="0"/>
      </w:pPr>
      <w:proofErr w:type="spellStart"/>
      <w:r>
        <w:t>Intequim</w:t>
      </w:r>
      <w:proofErr w:type="spellEnd"/>
      <w:r>
        <w:t xml:space="preserve"> se reserva el derecho de modificar esta literatura técnica sin previo aviso. </w:t>
      </w:r>
    </w:p>
    <w:p w:rsidR="00B811D7" w:rsidRPr="00B811D7" w:rsidRDefault="00B811D7" w:rsidP="00B811D7">
      <w:pPr>
        <w:spacing w:after="94" w:line="364" w:lineRule="auto"/>
        <w:ind w:left="-5" w:right="0"/>
        <w:rPr>
          <w:b/>
        </w:rPr>
      </w:pPr>
      <w:r w:rsidRPr="00B811D7">
        <w:rPr>
          <w:b/>
        </w:rPr>
        <w:t xml:space="preserve">INFORMACIÓN SOBRE EL CUIDADO AL MEDIO AMBIENTE Y DISPOSICIÓN FINAL:  </w:t>
      </w:r>
    </w:p>
    <w:p w:rsidR="00B811D7" w:rsidRDefault="00B811D7" w:rsidP="00B811D7">
      <w:pPr>
        <w:spacing w:after="94" w:line="364" w:lineRule="auto"/>
        <w:ind w:left="-5" w:right="0"/>
      </w:pPr>
      <w:r>
        <w:t xml:space="preserve">Los residuos del producto son peligrosos y como tales se deben tratar para su disposición final, cumpliendo con lo establecido en el decreto 2635 "normas para el control de </w:t>
      </w:r>
      <w:proofErr w:type="gramStart"/>
      <w:r>
        <w:t>la  recuperación</w:t>
      </w:r>
      <w:proofErr w:type="gramEnd"/>
      <w:r>
        <w:t xml:space="preserve"> de materiales peligrosos y el manejo de los desechos peligrosos“,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rsidR="00B811D7" w:rsidRDefault="00B811D7" w:rsidP="00B811D7">
      <w:pPr>
        <w:spacing w:after="94" w:line="364" w:lineRule="auto"/>
        <w:ind w:left="-5" w:right="0"/>
      </w:pPr>
    </w:p>
    <w:p w:rsidR="00B811D7" w:rsidRDefault="00B811D7" w:rsidP="00B811D7">
      <w:pPr>
        <w:spacing w:after="94" w:line="364" w:lineRule="auto"/>
        <w:ind w:left="-5" w:right="0"/>
      </w:pPr>
      <w:r w:rsidRPr="00B811D7">
        <w:t>Fecha de Elaboración: 17/11/2021</w:t>
      </w:r>
    </w:p>
    <w:p w:rsidR="00124316" w:rsidRDefault="00E33B98" w:rsidP="00215525">
      <w:pPr>
        <w:spacing w:after="94" w:line="364" w:lineRule="auto"/>
        <w:ind w:left="-5" w:right="0"/>
      </w:pPr>
      <w:r>
        <w:t xml:space="preserve"> </w:t>
      </w:r>
    </w:p>
    <w:p w:rsidR="00124316" w:rsidRDefault="00124316">
      <w:pPr>
        <w:sectPr w:rsidR="00124316" w:rsidSect="00215525">
          <w:headerReference w:type="default" r:id="rId7"/>
          <w:footerReference w:type="default" r:id="rId8"/>
          <w:type w:val="continuous"/>
          <w:pgSz w:w="12240" w:h="15840"/>
          <w:pgMar w:top="1440" w:right="1325" w:bottom="1440" w:left="1534" w:header="720" w:footer="720" w:gutter="0"/>
          <w:cols w:num="2" w:space="591"/>
        </w:sectPr>
      </w:pPr>
    </w:p>
    <w:p w:rsidR="00215525" w:rsidRPr="00215525" w:rsidRDefault="00215525" w:rsidP="00B811D7">
      <w:pPr>
        <w:spacing w:after="50" w:line="259" w:lineRule="auto"/>
        <w:ind w:left="-26" w:right="-62" w:firstLine="0"/>
        <w:jc w:val="left"/>
        <w:rPr>
          <w:sz w:val="16"/>
          <w:szCs w:val="16"/>
        </w:rPr>
      </w:pPr>
    </w:p>
    <w:sectPr w:rsidR="00215525" w:rsidRPr="00215525">
      <w:type w:val="continuous"/>
      <w:pgSz w:w="12240" w:h="15840"/>
      <w:pgMar w:top="695" w:right="1579" w:bottom="685" w:left="15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25" w:rsidRDefault="00215525" w:rsidP="00215525">
      <w:pPr>
        <w:spacing w:after="0" w:line="240" w:lineRule="auto"/>
      </w:pPr>
      <w:r>
        <w:separator/>
      </w:r>
    </w:p>
  </w:endnote>
  <w:endnote w:type="continuationSeparator" w:id="0">
    <w:p w:rsidR="00215525" w:rsidRDefault="00215525" w:rsidP="0021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D7" w:rsidRPr="00B811D7" w:rsidRDefault="00B811D7" w:rsidP="00B811D7">
    <w:pPr>
      <w:pStyle w:val="Piedepgina"/>
      <w:ind w:right="25"/>
    </w:pPr>
    <w:r w:rsidRPr="00B811D7">
      <w:t>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25" w:rsidRDefault="00215525" w:rsidP="00215525">
      <w:pPr>
        <w:spacing w:after="0" w:line="240" w:lineRule="auto"/>
      </w:pPr>
      <w:r>
        <w:separator/>
      </w:r>
    </w:p>
  </w:footnote>
  <w:footnote w:type="continuationSeparator" w:id="0">
    <w:p w:rsidR="00215525" w:rsidRDefault="00215525" w:rsidP="0021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D7" w:rsidRDefault="00B811D7" w:rsidP="00B811D7">
    <w:bookmarkStart w:id="1" w:name="_Hlk87003191"/>
    <w:r>
      <w:rPr>
        <w:noProof/>
      </w:rPr>
      <mc:AlternateContent>
        <mc:Choice Requires="wpg">
          <w:drawing>
            <wp:inline distT="0" distB="0" distL="0" distR="0" wp14:anchorId="301612BB" wp14:editId="59D94F2C">
              <wp:extent cx="5612130" cy="720995"/>
              <wp:effectExtent l="0" t="0" r="26670" b="22225"/>
              <wp:docPr id="3952" name="Group 3952"/>
              <wp:cNvGraphicFramePr/>
              <a:graphic xmlns:a="http://schemas.openxmlformats.org/drawingml/2006/main">
                <a:graphicData uri="http://schemas.microsoft.com/office/word/2010/wordprocessingGroup">
                  <wpg:wgp>
                    <wpg:cNvGrpSpPr/>
                    <wpg:grpSpPr>
                      <a:xfrm>
                        <a:off x="0" y="0"/>
                        <a:ext cx="5612130" cy="720995"/>
                        <a:chOff x="0" y="0"/>
                        <a:chExt cx="6530848" cy="838958"/>
                      </a:xfrm>
                    </wpg:grpSpPr>
                    <wps:wsp>
                      <wps:cNvPr id="11" name="Rectangle 11"/>
                      <wps:cNvSpPr/>
                      <wps:spPr>
                        <a:xfrm>
                          <a:off x="304800" y="470789"/>
                          <a:ext cx="304332" cy="138324"/>
                        </a:xfrm>
                        <a:prstGeom prst="rect">
                          <a:avLst/>
                        </a:prstGeom>
                        <a:ln>
                          <a:noFill/>
                        </a:ln>
                      </wps:spPr>
                      <wps:txbx>
                        <w:txbxContent>
                          <w:p w:rsidR="00B811D7" w:rsidRDefault="00B811D7" w:rsidP="00B811D7">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 name="Rectangle 12"/>
                      <wps:cNvSpPr/>
                      <wps:spPr>
                        <a:xfrm>
                          <a:off x="535229" y="470789"/>
                          <a:ext cx="30692" cy="138324"/>
                        </a:xfrm>
                        <a:prstGeom prst="rect">
                          <a:avLst/>
                        </a:prstGeom>
                        <a:ln>
                          <a:noFill/>
                        </a:ln>
                      </wps:spPr>
                      <wps:txbx>
                        <w:txbxContent>
                          <w:p w:rsidR="00B811D7" w:rsidRDefault="00B811D7" w:rsidP="00B811D7">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 name="Rectangle 13"/>
                      <wps:cNvSpPr/>
                      <wps:spPr>
                        <a:xfrm>
                          <a:off x="304800" y="594233"/>
                          <a:ext cx="213118" cy="138324"/>
                        </a:xfrm>
                        <a:prstGeom prst="rect">
                          <a:avLst/>
                        </a:prstGeom>
                        <a:ln>
                          <a:noFill/>
                        </a:ln>
                      </wps:spPr>
                      <wps:txbx>
                        <w:txbxContent>
                          <w:p w:rsidR="00B811D7" w:rsidRDefault="00B811D7" w:rsidP="00B811D7">
                            <w:pPr>
                              <w:spacing w:after="160" w:line="259" w:lineRule="auto"/>
                              <w:ind w:left="0" w:right="0" w:firstLine="0"/>
                              <w:jc w:val="left"/>
                            </w:pPr>
                          </w:p>
                        </w:txbxContent>
                      </wps:txbx>
                      <wps:bodyPr horzOverflow="overflow" vert="horz" lIns="0" tIns="0" rIns="0" bIns="0" rtlCol="0">
                        <a:noAutofit/>
                      </wps:bodyPr>
                    </wps:wsp>
                    <wps:wsp>
                      <wps:cNvPr id="14" name="Rectangle 14"/>
                      <wps:cNvSpPr/>
                      <wps:spPr>
                        <a:xfrm>
                          <a:off x="465125" y="594010"/>
                          <a:ext cx="1116821" cy="172074"/>
                        </a:xfrm>
                        <a:prstGeom prst="rect">
                          <a:avLst/>
                        </a:prstGeom>
                        <a:ln>
                          <a:noFill/>
                        </a:ln>
                      </wps:spPr>
                      <wps:txbx>
                        <w:txbxContent>
                          <w:p w:rsidR="00B811D7" w:rsidRDefault="00B811D7" w:rsidP="00B811D7">
                            <w:pPr>
                              <w:spacing w:after="160" w:line="259" w:lineRule="auto"/>
                              <w:ind w:left="0" w:right="0" w:firstLine="0"/>
                              <w:jc w:val="left"/>
                            </w:pPr>
                            <w:r>
                              <w:rPr>
                                <w:b/>
                                <w:sz w:val="16"/>
                              </w:rPr>
                              <w:t>Rif: J- 07504842-3</w:t>
                            </w:r>
                          </w:p>
                        </w:txbxContent>
                      </wps:txbx>
                      <wps:bodyPr horzOverflow="overflow" vert="horz" lIns="0" tIns="0" rIns="0" bIns="0" rtlCol="0">
                        <a:noAutofit/>
                      </wps:bodyPr>
                    </wps:wsp>
                    <wps:wsp>
                      <wps:cNvPr id="16" name="Rectangle 16"/>
                      <wps:cNvSpPr/>
                      <wps:spPr>
                        <a:xfrm>
                          <a:off x="1291808" y="700634"/>
                          <a:ext cx="551259" cy="138324"/>
                        </a:xfrm>
                        <a:prstGeom prst="rect">
                          <a:avLst/>
                        </a:prstGeom>
                        <a:ln>
                          <a:noFill/>
                        </a:ln>
                      </wps:spPr>
                      <wps:txbx>
                        <w:txbxContent>
                          <w:p w:rsidR="00B811D7" w:rsidRDefault="00B811D7" w:rsidP="00B811D7">
                            <w:pPr>
                              <w:spacing w:after="160" w:line="259" w:lineRule="auto"/>
                              <w:ind w:left="0" w:right="0" w:firstLine="0"/>
                              <w:jc w:val="left"/>
                            </w:pPr>
                          </w:p>
                        </w:txbxContent>
                      </wps:txbx>
                      <wps:bodyPr horzOverflow="overflow" vert="horz" lIns="0" tIns="0" rIns="0" bIns="0" rtlCol="0">
                        <a:noAutofit/>
                      </wps:bodyPr>
                    </wps:wsp>
                    <wps:wsp>
                      <wps:cNvPr id="3440" name="Rectangle 3440"/>
                      <wps:cNvSpPr/>
                      <wps:spPr>
                        <a:xfrm>
                          <a:off x="1191975" y="594233"/>
                          <a:ext cx="1677447" cy="138324"/>
                        </a:xfrm>
                        <a:prstGeom prst="rect">
                          <a:avLst/>
                        </a:prstGeom>
                        <a:ln>
                          <a:noFill/>
                        </a:ln>
                      </wps:spPr>
                      <wps:txbx>
                        <w:txbxContent>
                          <w:p w:rsidR="00B811D7" w:rsidRDefault="00B811D7" w:rsidP="00B811D7">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19" name="Rectangle 19"/>
                      <wps:cNvSpPr/>
                      <wps:spPr>
                        <a:xfrm>
                          <a:off x="2454275" y="594233"/>
                          <a:ext cx="30692" cy="138324"/>
                        </a:xfrm>
                        <a:prstGeom prst="rect">
                          <a:avLst/>
                        </a:prstGeom>
                        <a:ln>
                          <a:noFill/>
                        </a:ln>
                      </wps:spPr>
                      <wps:txbx>
                        <w:txbxContent>
                          <w:p w:rsidR="00B811D7" w:rsidRDefault="00B811D7" w:rsidP="00B811D7">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29" name="Shape 29"/>
                      <wps:cNvSpPr/>
                      <wps:spPr>
                        <a:xfrm>
                          <a:off x="313944" y="813816"/>
                          <a:ext cx="6216904" cy="889"/>
                        </a:xfrm>
                        <a:custGeom>
                          <a:avLst/>
                          <a:gdLst/>
                          <a:ahLst/>
                          <a:cxnLst/>
                          <a:rect l="0" t="0" r="0" b="0"/>
                          <a:pathLst>
                            <a:path w="6216904" h="889">
                              <a:moveTo>
                                <a:pt x="0" y="0"/>
                              </a:moveTo>
                              <a:lnTo>
                                <a:pt x="6216904" y="889"/>
                              </a:lnTo>
                            </a:path>
                          </a:pathLst>
                        </a:custGeom>
                        <a:noFill/>
                        <a:ln w="9144" cap="flat" cmpd="sng" algn="ctr">
                          <a:solidFill>
                            <a:srgbClr val="000000"/>
                          </a:solidFill>
                          <a:prstDash val="solid"/>
                          <a:round/>
                        </a:ln>
                        <a:effectLst/>
                      </wps:spPr>
                      <wps:bodyPr/>
                    </wps:wsp>
                    <pic:pic xmlns:pic="http://schemas.openxmlformats.org/drawingml/2006/picture">
                      <pic:nvPicPr>
                        <pic:cNvPr id="31" name="Picture 31"/>
                        <pic:cNvPicPr/>
                      </pic:nvPicPr>
                      <pic:blipFill>
                        <a:blip r:embed="rId1"/>
                        <a:stretch>
                          <a:fillRect/>
                        </a:stretch>
                      </pic:blipFill>
                      <pic:spPr>
                        <a:xfrm>
                          <a:off x="0" y="0"/>
                          <a:ext cx="1848612" cy="533400"/>
                        </a:xfrm>
                        <a:prstGeom prst="rect">
                          <a:avLst/>
                        </a:prstGeom>
                      </pic:spPr>
                    </pic:pic>
                    <wps:wsp>
                      <wps:cNvPr id="38" name="Rectangle 38"/>
                      <wps:cNvSpPr/>
                      <wps:spPr>
                        <a:xfrm>
                          <a:off x="2626487" y="143256"/>
                          <a:ext cx="1860510" cy="206453"/>
                        </a:xfrm>
                        <a:prstGeom prst="rect">
                          <a:avLst/>
                        </a:prstGeom>
                        <a:ln>
                          <a:noFill/>
                        </a:ln>
                      </wps:spPr>
                      <wps:txbx>
                        <w:txbxContent>
                          <w:p w:rsidR="00B811D7" w:rsidRDefault="00B811D7" w:rsidP="00B811D7">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39" name="Rectangle 39"/>
                      <wps:cNvSpPr/>
                      <wps:spPr>
                        <a:xfrm>
                          <a:off x="4025773" y="143256"/>
                          <a:ext cx="45808" cy="206453"/>
                        </a:xfrm>
                        <a:prstGeom prst="rect">
                          <a:avLst/>
                        </a:prstGeom>
                        <a:ln>
                          <a:noFill/>
                        </a:ln>
                      </wps:spPr>
                      <wps:txbx>
                        <w:txbxContent>
                          <w:p w:rsidR="00B811D7" w:rsidRDefault="00B811D7" w:rsidP="00B811D7">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0" name="Rectangle 40"/>
                      <wps:cNvSpPr/>
                      <wps:spPr>
                        <a:xfrm>
                          <a:off x="2709926" y="417830"/>
                          <a:ext cx="1263380" cy="206453"/>
                        </a:xfrm>
                        <a:prstGeom prst="rect">
                          <a:avLst/>
                        </a:prstGeom>
                        <a:ln>
                          <a:noFill/>
                        </a:ln>
                      </wps:spPr>
                      <wps:txbx>
                        <w:txbxContent>
                          <w:p w:rsidR="00B811D7" w:rsidRPr="00F1542A" w:rsidRDefault="00B811D7" w:rsidP="00B811D7">
                            <w:pPr>
                              <w:spacing w:after="160" w:line="259" w:lineRule="auto"/>
                              <w:ind w:left="0" w:right="0" w:firstLine="0"/>
                              <w:jc w:val="center"/>
                              <w:rPr>
                                <w:b/>
                                <w:bCs/>
                                <w:sz w:val="24"/>
                                <w:szCs w:val="24"/>
                                <w:lang w:val="es-MX"/>
                              </w:rPr>
                            </w:pPr>
                            <w:r w:rsidRPr="00F1542A">
                              <w:rPr>
                                <w:b/>
                                <w:bCs/>
                                <w:sz w:val="24"/>
                                <w:szCs w:val="24"/>
                                <w:lang w:val="es-MX"/>
                              </w:rPr>
                              <w:t>VAL-</w:t>
                            </w:r>
                            <w:r>
                              <w:rPr>
                                <w:b/>
                                <w:bCs/>
                                <w:sz w:val="24"/>
                                <w:szCs w:val="24"/>
                                <w:lang w:val="es-MX"/>
                              </w:rPr>
                              <w:t>7066</w:t>
                            </w:r>
                          </w:p>
                        </w:txbxContent>
                      </wps:txbx>
                      <wps:bodyPr horzOverflow="overflow" vert="horz" lIns="0" tIns="0" rIns="0" bIns="0" rtlCol="0">
                        <a:noAutofit/>
                      </wps:bodyPr>
                    </wps:wsp>
                    <wps:wsp>
                      <wps:cNvPr id="41" name="Rectangle 41"/>
                      <wps:cNvSpPr/>
                      <wps:spPr>
                        <a:xfrm>
                          <a:off x="3783457" y="455930"/>
                          <a:ext cx="45808" cy="206453"/>
                        </a:xfrm>
                        <a:prstGeom prst="rect">
                          <a:avLst/>
                        </a:prstGeom>
                        <a:ln>
                          <a:noFill/>
                        </a:ln>
                      </wps:spPr>
                      <wps:txbx>
                        <w:txbxContent>
                          <w:p w:rsidR="00B811D7" w:rsidRDefault="00B811D7" w:rsidP="00B811D7">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301612BB" id="Group 3952" o:spid="_x0000_s1026" style="width:441.9pt;height:56.75pt;mso-position-horizontal-relative:char;mso-position-vertical-relative:line" coordsize="65308,83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CVwRQUAAGkbAAAOAAAAZHJzL2Uyb0RvYy54bWzkWW1v2zYQ/j5g/0HQ&#10;98aiqHfEKYZmLQoMa9B2P4CWJVuYJAoUHTv79XuOtGTHcdM4A2JgLlCH4uvdPbrjPafr95umdu4L&#10;1VeynbrsynOdos3lvGoXU/ev7x/fJa7Ta9HORS3bYuo+FL37/ubXX67XXVb4cinreaEcbNL22bqb&#10;ukutu2wy6fNl0Yj+SnZFi8FSqkZoPKrFZK7EGrs39cT3vGiylmreKZkXfY/eWzvo3pj9y7LI9Zey&#10;7Avt1FMXsmnzq8zvjH4nN9ciWyjRLat8K4Z4hRSNqFocOm51K7RwVqp6slVT5Ur2stRXuWwmsiyr&#10;vDA6QBvmHWjzSclVZ3RZZOtFN5oJpj2w06u3zf+8v1NONZ+6PA1912lFA5TMwY7pgYHW3SLDvE+q&#10;+9bdqW3Hwj6RzptSNfQX2jgbY9qH0bTFRjs5OsOI+YwDgRxjse+laWhtny8B0JNl+fL37cIo5F4S&#10;4C2ihQlP0jChhZPh2AlJNwqz7vAa9TtL9f/NUt+WoisMAD1ZYGspxgY7fcX7JdpFXTjoM4Yx80Yz&#10;9VkPix2xEfeCxIM1oFMQe3GSWmMM1sIw50CDdGY84X7wSGeRdarXnwrZONSYugpymNdP3P/Ra2ue&#10;YQqdXrf028qPVV3bUeqB6QYBqaU3s415ExgfdJnJ+QOUXkr1zxc4eVnL9dSV25ZLfo/DadR16s8t&#10;jE0uNjTU0JgNDaXrD9I4ohXnt5WWZWXkJQHsaVu5gCK9eW8B5/ja78HpDyYA7D+HM+Sh76fPwBml&#10;50NzVOUy0ORHnHN8oV+E5p5zhmngc7NaZINzIo4xtg1IZ3DOMdBcBpzBEThNNKTY8CI4gyhkfmic&#10;E3Diln0caxljUeIjpJtgi6spfttga8TZhb//e7CNjuAZnRRsmZ+yxIMDUiaBFJAbvHb+GRLcCMbn&#10;uTzNTX4xcPIgwJVvk8bd7Wl6T0mHGEtZGo8++iTksiiOgyA+F6Ym47wYTBl85xBR9J2Cpx+Egf8M&#10;ntw7Y0IUD6pcxAVKaalF05AZB8+nIMkZTwPcwUS+kOwwE6p3sTbyWZR6GDfszNKYkZqJLF9ZmkLp&#10;/kBNwJHnlqSgbzm08k07NInMPEvXO6FpHW1KTQecZJRjCTkhBo01ICrfpZmlDwgmRNyN1u3+rHEn&#10;0nhUyM7BMjrQsM9RCHTuqzmSLGJdJFrKyH65QHGjrIVGs+lAt/t24TqiXqBqkmtlBO5lXc2JopHM&#10;vVrMPtTKuRdEmMw/Ag6nPZpGLO9W9Es7zwzRNJGhdNDO7QLL/gpTDbFGPmB+1hFoMgU5w7y6Ks/w&#10;f1tyQOsJkf55aQar9EoV7naT5kV7NEL9vereoToCC1ezqq70g6n0wEQkVHt/V+XEqelhx8n5yMkx&#10;TKc66IFGwyxaQwrS86MtZnXVDTan9lZYlIgOSixH9LXlm1uZr5qi1bYepQqAjGJYv6y63nVUVjSz&#10;Anirz3MjEPDTqtA53iKRlQCbrk2L0zhgpNwJRjL/oI5gSwiHGS3qJSi3WKcMOQ9QabAnDJWaoTbw&#10;ovKBkcaeb5oQ542YOUeSd3gToQ+60Hv6ouTfj/woSJA5UCUl4H54EMBYEnkhKIEJYL4XBaFhe3Cz&#10;V9nq1FLLmPlexF3Ex7toL1c87T4KPD+MY3D8H+AZhIYa0HX09miakubF5InHMn/0neSdMQrBPigh&#10;4ApYnKBAjOW79IL5EefJ2bxzrDNchHcG4xW68070nYInB4RBaKNtEIbpIZ5n9c6xCHhuNM0nC3zP&#10;Mdnc9tsTfTDafza52O4L2c2/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veJMvb&#10;AAAABQEAAA8AAABkcnMvZG93bnJldi54bWxMj0FLw0AQhe+C/2EZwZvdxFAJMZtSinoqgq0g3qbJ&#10;NAnNzobsNkn/vaMXexl4vMeb7+Wr2XZqpMG3jg3EiwgUcemqlmsDn/vXhxSUD8gVdo7JwIU8rIrb&#10;mxyzyk38QeMu1EpK2GdooAmhz7T2ZUMW/cL1xOId3WAxiBxqXQ04Sbnt9GMUPWmLLcuHBnvaNFSe&#10;dmdr4G3CaZ3EL+P2dNxcvvfL969tTMbc383rZ1CB5vAfhl98QYdCmA7uzJVXnQEZEv6ueGmayIyD&#10;hOJkCbrI9TV98QMAAP//AwBQSwMECgAAAAAAAAAhAL0THWzcFAAA3BQAABQAAABkcnMvbWVkaWEv&#10;aW1hZ2UxLmpwZ//Y/+AAEEpGSUYAAQEBAGAAYAAA/9sAQwADAgIDAgIDAwMDBAMDBAUIBQUEBAUK&#10;BwcGCAwKDAwLCgsLDQ4SEA0OEQ4LCxAWEBETFBUVFQwPFxgWFBgSFBUU/9sAQwEDBAQFBAUJBQUJ&#10;FA0LDRQUFBQUFBQUFBQUFBQUFBQUFBQUFBQUFBQUFBQUFBQUFBQUFBQUFBQUFBQUFBQUFBQU/8AA&#10;EQgAPwD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qpq2r2Og6bcahqV5Bp9hboZJrq5kEccajqWYnAFfI3xD/4KAf2h4nbwz8GP&#10;CF18SdUgxLcXkUUhtvLXl/LVBvbjjecLnpu6GXJLc7cLgq+MbVGN0t3sl6t6H2JRXgHwL/bQ8C/G&#10;aZdIuZH8IeMFfyZdA1hhHIZM42xOcCQ/7OA3+zXv9NNPYyr4erhZ+zrRswooopnOFFFFABRRRQAU&#10;UUUAFFFFABRRRQAUUUUAFFFFABRRRQAUUUUAFfNvx3/bo8D/AAlmk0XQyfHHjFn8mPSdLfciSHoJ&#10;JVBAP+woZu2B1r6Sr88f+CcGm6ND4n+LWvahp9rPeaVLAba6liVpYFZrjeI2Iyu7aucdcCsqk1BX&#10;bsj3MtwtGrTq4itFyUOX3Vpdydt/8i1ffB34p/tHXUev/HbxFceDPCrOJbPwbpmBNIAeP3eSI+CR&#10;vk3P7LX0D8P77wx8IdGGk+CfB9joljxvbeWmnI/ikfG529yTVHWNXudc1Ga9unLSyHp2UdlHsK9L&#10;+FPhaJdLm1O7hWVrrMcayKCPLB5OD6n9BX5nTzfH5zjfq+Bl7OGutk3ZdXf8l3PsMZGjhcIpYqN0&#10;rWgtI38rb+rueKfGD4WfDj9oEPL4k0I+HvEJx5PiXRyBcIw+6ZBgeYo4+9k8cEVwtn8Rfjh+x/GD&#10;4ngk+LvwrXaYdftXLXVpD0yxOWXA4xJlcjAcV9JeLPh7ay3lydCmQ3MfzS6azYYAjOUz29vy9Kp/&#10;DbXpNN1dtFvULWl2TE0Mw4STB4Kn16EfSu3B5rjcHi1hMy1UnZTVt9umj7PZrqYS9hWwjlQjzQSu&#10;4SvdL+694vtZ2fY6P4P/AB68EfHXRzf+ENaiv2jVWuLKQeXc22R0kjPI9MjKnsTXoVfEv7Nui6f4&#10;f/b6+NVjpllb6fZQ6cvl21rGI40y9ux2qOBkknj1r4/8SeNvEi/tOajar4j1hbUeNHiEA1CYRhPt&#10;5G3buxjHGOlff89lqePDJI4mvOFGdoqMZa6v3le3Q/ZqivyV/bN+Ifirwj+1d4zbQ/E+saP5L2pj&#10;Wxv5YlT/AEaI8KrY6+1ZHjj9s7xj8UPgmfBXiWeSbWLe/t7u11+yc28ssaBw8cwTAJ+ZcMuM4OR3&#10;pe0S0NKfDVerTpVYTTU0m+6v+dj9gaK/Lv4H6V46+JX7GvxF0/wzLrGteIv+EmszAsF84nEapCzh&#10;XZxgYySM14J8QtE+K3wnvrSz8X3XiTQbq7jM0EVzqkpMiA4LDbIe9HtNL2Ko8OqrUnR9ulKLta2r&#10;0Tva/mft/RX5EfBn4LfHPxXrHgvxTaWfiLUPDM2oWt2LxtXJjeBZ1LsVaXOMK3GO1cR441bxt4o+&#10;OvijQtC1nXLu/vPEd9bWdlb6lKu9vtMgVFG8AcD2FHtPIqPDkZ1JU44hPlV3pt666H7XUV+PLfs3&#10;/tJP97w/4vb66qT/AO1q+h/2yv23tb8GarL8OvAF2thf2MKRavriYaaGbaN0EOeAwGNz8kE4GCCa&#10;ftNLtHJPIZSqwpYarGo3e9topW1er7n3/RX46QfB/wDaQ1zRx4sTTvG9zAy+etw+oSi4ZcZ3rEZP&#10;MI78LzXrf7JP7dfiXw34s07wb8R9Qm1nQrydbOLVL8n7Xp8pbaokc8vHu4O75l65wCKFU11RpW4d&#10;nGlKph6sajjulv8Am/0P0wor80v+Cl/irXvD/wAbtBh0zXNU0yCXQI5DDZ3skKFvtEw3bVYDPHX2&#10;r6GutY1D/h3O2pfb7r+0v+ENEv23z38/f5Y+bzM7t3vnNVzatdjgnlMo0KFfn/itLba59T0V+PPw&#10;C8aeIrzwZ8bHuPEOr3DweC5ZYWmv5nMb/aYBuXLfKcE8jnmpf2YPFmvahefE9LvXtVukj8BavIiz&#10;30sgVwqYYZY4I9RzUe08j1KnDcoKo/a/Bbp3t5+Z+wG4HvS1+E3gHSvHPjTW2s/CB1vUtYiga6MO&#10;m3Unn+WmNzDDAnGRwOea9a+Hf7c/xf8AhbpmpaNJq/8AbqtG0EI8Qo089hLnG5WJDEjn5HJHt2oV&#10;VdUa1uFqsbqjVUpLpt/mfr/RX4k694m+MHxQ8P6v401XVvE+saBYyql5qbXMiWcLswVUABCDllG1&#10;RxkZxX2P/wAErdQu77RfiMtzd3FysdxY7BPKzhcrPnGTxnA/KnGpzO1jjxuQPBYWWIdVScbXSXdr&#10;rfz7H3fX5x/sH7v7L+OO3/n6sM/Tzp6/Ryvz7/4Jtw2epa18ZNKuJ41ku5bbbCXAkZQ1wCyr1IBK&#10;89sj1rkx1GWIw86Md5RkvvViMoqKlhcRUeydN/dM938P6NL4g1i2sYs5lb5m/uqPvH8q+iLa3js7&#10;eKCFQkUahFUdgBgV454V1S3+Hes6hHqtpO94AI0aMDAXOSRkjg8HPtXVf8Lk0n/n0vP++V/+Kr4L&#10;h2vgcsozeJqKNWT1TvdW0t+p35zSxWOqxVGDcEtGut+onxX8OveWMWr2oIuLMYkKnDGP1/A/oTXn&#10;Gm6neaj4g0p5pmnnSeJFdvvkbxwT1P416LN8XtGuIXiksrx43UqylV5BGCPvVzXwz8NnVfEH9oCN&#10;ksLNyyFu7c7Vz3x1P4Vx5nToZhmVJ5fU5vaNcyV+lvefy/I6cDKrg8FNYyFuRPlb8+n3/meMfAP/&#10;AJSE/G//ALByf+hW1fDPib/k6bUv+x3f/wBOBr7h/Z7uobz/AIKCfG+WCWOeI6eoDxsGXIe3BGR6&#10;EEH3Br4d8SsP+GptS5/5nd//AE4Gv0+Wy9T08t/3ip/16h/6Sdl+26A37XviwEZBubEEHof9Hhr0&#10;T/goJ+zDovwnvtM8b+E7eHTNE1i4+yXelxcJBclWcPEvZGCtlRwCOODged/tuH/jL7xX/wBfVh/6&#10;Ihr62/4Ki/8AJDvDX/Yfi/8ASeai2kgjXqUZ5dGD0lGz89IlH/glb/ySvxp/2HF/9Joq8v8A+CqX&#10;/JTPA3/YIm/9HV6f/wAErf8AklfjT/sOL/6TRV5h/wAFUiP+FmeBv+wRN/6Oqn/DPPw//JRz+f8A&#10;6SfYP7GP/Jrvw6/7Bg/9Devyk8Xa9q/hf9oDxJq+gTSwa3Z+Jb6azkhjEjrKLmTaVUg7j7YNfq3+&#10;xj/ya78Of+wYP/Q3r8p/E3i698B/tEa94k00QtqOk+Kbu9t1nUtGZEu3ZdwBGRketKfwo0yRXxuM&#10;Vr6vTvqz7J/Yf+OPxg+InxkvNL8c6jq15o6aNcTxxX2mrbx+cskIU7hGvOGbjPc187/sf6Np/j79&#10;rzRh4qVbxnvb3UGjueRNdoHkXcD1+cFseq11kn/BTf4uLGxFn4ZyBn/jxl/+O039qb9n/wAV/Cfx&#10;lYfFrwfb3Meiam0OtG601SW0m9cCSTIGSsZcllY8DcVPQZV7pW1sd0KMqVWrTqxjSdaNo2el1fyX&#10;f8D9PofGGg3FwkEWt6bLO7bFjS7jLFs42gZ657V+Wf8AwUi8O6PoP7Rk82l+XFcalpUF7qEcWAFn&#10;JdNxA6FkRCfU8968A8Z+OpvG3jKTxV9istH1id0uZ5NKUxI9yDk3Crk7HZgGIXjdkgDNev8AwD+F&#10;viT9sf46T33iPU/t0EbxX2v31xIqSSQAhRHGo7sF2DAwo59MuUufSxngcpWSzeMqVfdUXdfd9/8A&#10;nY2/26bq81K++D9/qOTqFz4FsnuGb7xcs5JP4sfzr62uv+Uap/7Eof8AosV5x/wU0+DGr6laeFfG&#10;2iadLd6Vo9o+m38dqhb7LFuDxSFR0QfOpPQfLmvn9v23tff9m0/CdtC0425sP7LGsCZg32bpjy8Y&#10;37eN2cd8ZovyydzGnRnmWBwssOk+Sd2r7as5v9nr/kSfjn/2I83/AKVQVY/ZV/4//il/2IGsf+gp&#10;XdfA/wCDGueH/wBmH40/ELVrSfTrHUfDx07TYriMo1xH5iSPMAedmVQKe/zelcL+yqR9v+KXP/Mg&#10;ax/6ClQtLHt1KkKkMS4O9ml+ETtv+Ca3/Jy0X/YFu/5x1lf8FFLC20v9p7X2tII7c3GnWlzL5agB&#10;5DGQXPuQoye+K1f+Cap/4yWi/wCwLd/zjqj/AMFJDj9pvWP+wRZ/+gPT/wCXZzR/5Hz/AOvf6n1b&#10;+0b4e03wn/wTvj0zS7ZLOyj0zSmWJO7NNA7MfUlizE9yTXE/8Eo/+QP8Sf8Ar4sP/QJ69F/a2Xy/&#10;2Cwp/h07Rx/4/BXnX/BKP/kDfEn/AK+LD/0CetPto+ai3LJMS31n+sT73r43+Mn/AAT7tptcHjD4&#10;Pa3N4F8VW7GZLVZpFt5JOpKSAl4ie4+ZT6CvsiitXFS3Pk8LjK+Dnz0ZWvuuj9V1Pz30P9rTxF4E&#10;1a38F/tF+Fb7T9Rjylv4otYAsmzJAZ0UbJkz/HGf+A5r6U8N+DLHx5osGs+FPE2ma/pE+fLu7dyV&#10;OOoO3OCO4PIr0/x98N/DHxR0F9G8V6Jaa5pzHIiuowxRsY3I3VG/2lINfGHij9iH4m/BPXptY+AX&#10;jO6itb1vLuNJvLlYnjU8AlmBjlC56socdtxrwMbkmCxs/aVqd33Wj+dtz6vDZnTrR5aU/Yz7PWD9&#10;OsfyPX/id4g8CfAbTxfePPFEMc5QyQaPYDfd3WOyLnOD03HA9xXiEPjf44ftkKmk+ANMf4W/C5lM&#10;b6pISr3EZ4b96AGkJ5+WLA5+ZzXpvwd/YC0fStYPi34rarJ8RvF9wRLKl4zSWkcnvu+aYjjl8Lx9&#10;2vrK3t4rO3jgt4kggiUIkcahVRQMAADgACujA5XhcAn9Xhy367v73+Rz4rNqdOyi/azX2mrRX+GP&#10;V+bPGf2cv2UPCP7ONnNNpRn1TxHeQ+Te6zdNh5VyGKKgO1E3AHHJ9Sa6mb9nn4ZXGsvq0ngPQH1N&#10;rj7W141hGZTNu3+YWxndu5z616FRXsWWx81UxmIqVHVlN8z3dzgfEnwD+HPjDXp9b1vwVouqavOy&#10;tLe3VmjyuVACksRngKB+Fb3jP4f+GviJpsNh4n0Ox16yhlE8dvfwrKiyAEBgD3wSPxroKKLGXtqu&#10;j5nptrt6djnvBnw88MfDqzuLTwvoOn6Ba3EnnTQ6fbrCsj4A3EKOTgAfhVDxt8H/AAR8SLy2u/FP&#10;hbS9fubaMxQy39ssrRoTkqCRwM812FFAlWqKftFJ83e+pneHvDumeE9FtNI0axg0zS7RPLt7S2QJ&#10;HEuc4UDoOa4S+/Zm+FGqX1ze3fw+8P3F3cytNNNJYoWkkYlmYnHJJJP416ZRRZDjWq025Qk035nl&#10;Z/ZX+EDAg/Dfw3j/ALB8f+FenQ2cFvZpaxxIltHGIliA+UIBgLj0xxU1FFkFStVq29pJu3d3PNNX&#10;/Zo+FOu3U9ze/D3w7JcTqyySrp8aMcjBOVAwffrX5rfETwf4r/YO/aKstU0R559JEhn025lJEeoW&#10;ZI8y1lPdgMK3fO1x1FfrpXB/GL4I+Evjv4Zj0Pxdp7XlrDMtxBNDIYpoHHGUccjIyCOhBqJRvtue&#10;3lmaywtRwxDc6clZrf7jyfxZ+3b4D8L+A/Cniu50fXNT0LxHC3l3GnQQzR29wv8ArLWbdIu2VeeM&#10;YIBIzXiX/DZH7MkesHV0+Edx/ae7f9o/sGxDbv73+t6+/WvobQf2Jfhl4f8AAviHwfDa6pc+H9be&#10;Oae0vL95RFMn3Z4Sf9XIBxuXqAAc1yH/AA7V+DH/ADw17/wav/hSamduHrZPT5k+da9Ha689fl+J&#10;yGvf8FJPg94o0O60bV/B3iLUdKuo/Jns7iztmikT+6VM2CK4vRP2xv2bfDbXraV8IbzT2vrWSxuT&#10;b6ZaL50D43xtiXlWwMivY/8Ah2r8GP8Anhr3/g1f/Cj/AIdq/Bj/AJ4a9/4NX/wpWmdEcRkkE4x9&#10;ok/P/gnkPhL9tn9nv4f60NV8M/Ca+0XURG0Iu7KwtYpNjY3LkSdDgflV+8/a0+A3xo8YCXVfhFPr&#10;WsTQMZr/AFW0tT5dvDGzuzuXJ2oiseATxwCa9P8A+HavwY/54a9/4NX/AMKv6H/wTx+E3hzUor/T&#10;hr1vdRhkDf2mWDKylHRlZSGVlZlKkEEEg0WmOWLye7nF1Oa293/mczb/ALYnw1+LM9x8PR4Gm1/S&#10;ooYisL+VNYyxhoxFtC7jgMydVG3B3Y2mu4/ZF+Inw98cP42tPAngIeBZNJuobbUolihQTyZlUcxk&#10;g7SjjJ9eKuWf7FPw90+6ubi2k1aGS4CiTbPEFOxkaP5fLx8jRoU4+Xbxjmu7+FPwN8M/By51248P&#10;rcibWpFmvHuHVt7q0j7vlUckzPk/QdABVJSvqeVia+A9hOnh+ZN2tdu17q7etj//2VBLAQItABQA&#10;BgAIAAAAIQArENvACgEAABQCAAATAAAAAAAAAAAAAAAAAAAAAABbQ29udGVudF9UeXBlc10ueG1s&#10;UEsBAi0AFAAGAAgAAAAhADj9If/WAAAAlAEAAAsAAAAAAAAAAAAAAAAAOwEAAF9yZWxzLy5yZWxz&#10;UEsBAi0AFAAGAAgAAAAhAALoJXBFBQAAaRsAAA4AAAAAAAAAAAAAAAAAOgIAAGRycy9lMm9Eb2Mu&#10;eG1sUEsBAi0AFAAGAAgAAAAhADedwRi6AAAAIQEAABkAAAAAAAAAAAAAAAAAqwcAAGRycy9fcmVs&#10;cy9lMm9Eb2MueG1sLnJlbHNQSwECLQAUAAYACAAAACEA694ky9sAAAAFAQAADwAAAAAAAAAAAAAA&#10;AACcCAAAZHJzL2Rvd25yZXYueG1sUEsBAi0ACgAAAAAAAAAhAL0THWzcFAAA3BQAABQAAAAAAAAA&#10;AAAAAAAApAkAAGRycy9tZWRpYS9pbWFnZTEuanBnUEsFBgAAAAAGAAYAfAEAALIeAAAAAA==&#10;">
              <v:rect id="Rectangle 11" o:spid="_x0000_s1027" style="position:absolute;left:3048;top:4707;width:30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811D7" w:rsidRDefault="00B811D7" w:rsidP="00B811D7">
                      <w:pPr>
                        <w:spacing w:after="160" w:line="259" w:lineRule="auto"/>
                        <w:ind w:left="0" w:right="0" w:firstLine="0"/>
                        <w:jc w:val="left"/>
                      </w:pPr>
                      <w:r>
                        <w:rPr>
                          <w:sz w:val="16"/>
                        </w:rPr>
                        <w:t xml:space="preserve">          </w:t>
                      </w:r>
                    </w:p>
                  </w:txbxContent>
                </v:textbox>
              </v:rect>
              <v:rect id="Rectangle 12" o:spid="_x0000_s1028" style="position:absolute;left:5352;top:4707;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811D7" w:rsidRDefault="00B811D7" w:rsidP="00B811D7">
                      <w:pPr>
                        <w:spacing w:after="160" w:line="259" w:lineRule="auto"/>
                        <w:ind w:left="0" w:right="0" w:firstLine="0"/>
                        <w:jc w:val="left"/>
                      </w:pPr>
                      <w:r>
                        <w:rPr>
                          <w:sz w:val="16"/>
                        </w:rPr>
                        <w:t xml:space="preserve"> </w:t>
                      </w:r>
                    </w:p>
                  </w:txbxContent>
                </v:textbox>
              </v:rect>
              <v:rect id="Rectangle 13" o:spid="_x0000_s1029" style="position:absolute;left:3048;top:5942;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811D7" w:rsidRDefault="00B811D7" w:rsidP="00B811D7">
                      <w:pPr>
                        <w:spacing w:after="160" w:line="259" w:lineRule="auto"/>
                        <w:ind w:left="0" w:right="0" w:firstLine="0"/>
                        <w:jc w:val="left"/>
                      </w:pPr>
                    </w:p>
                  </w:txbxContent>
                </v:textbox>
              </v:rect>
              <v:rect id="Rectangle 14" o:spid="_x0000_s1030" style="position:absolute;left:4651;top:5940;width:1116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811D7" w:rsidRDefault="00B811D7" w:rsidP="00B811D7">
                      <w:pPr>
                        <w:spacing w:after="160" w:line="259" w:lineRule="auto"/>
                        <w:ind w:left="0" w:right="0" w:firstLine="0"/>
                        <w:jc w:val="left"/>
                      </w:pPr>
                      <w:r>
                        <w:rPr>
                          <w:b/>
                          <w:sz w:val="16"/>
                        </w:rPr>
                        <w:t>Rif: J- 07504842-3</w:t>
                      </w:r>
                    </w:p>
                  </w:txbxContent>
                </v:textbox>
              </v:rect>
              <v:rect id="Rectangle 16" o:spid="_x0000_s1031" style="position:absolute;left:12918;top:7006;width:55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811D7" w:rsidRDefault="00B811D7" w:rsidP="00B811D7">
                      <w:pPr>
                        <w:spacing w:after="160" w:line="259" w:lineRule="auto"/>
                        <w:ind w:left="0" w:right="0" w:firstLine="0"/>
                        <w:jc w:val="left"/>
                      </w:pPr>
                    </w:p>
                  </w:txbxContent>
                </v:textbox>
              </v:rect>
              <v:rect id="Rectangle 3440" o:spid="_x0000_s1032" style="position:absolute;left:11919;top:5942;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rsidR="00B811D7" w:rsidRDefault="00B811D7" w:rsidP="00B811D7">
                      <w:pPr>
                        <w:spacing w:after="160" w:line="259" w:lineRule="auto"/>
                        <w:ind w:left="0" w:right="0" w:firstLine="0"/>
                        <w:jc w:val="left"/>
                      </w:pPr>
                      <w:r>
                        <w:rPr>
                          <w:b/>
                          <w:sz w:val="16"/>
                        </w:rPr>
                        <w:t xml:space="preserve">                                                       </w:t>
                      </w:r>
                    </w:p>
                  </w:txbxContent>
                </v:textbox>
              </v:rect>
              <v:rect id="Rectangle 19" o:spid="_x0000_s1033" style="position:absolute;left:24542;top:59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B811D7" w:rsidRDefault="00B811D7" w:rsidP="00B811D7">
                      <w:pPr>
                        <w:spacing w:after="160" w:line="259" w:lineRule="auto"/>
                        <w:ind w:left="0" w:right="0" w:firstLine="0"/>
                        <w:jc w:val="left"/>
                      </w:pPr>
                      <w:r>
                        <w:rPr>
                          <w:b/>
                          <w:sz w:val="16"/>
                        </w:rPr>
                        <w:t xml:space="preserve"> </w:t>
                      </w:r>
                    </w:p>
                  </w:txbxContent>
                </v:textbox>
              </v:rect>
              <v:shape id="Shape 29" o:spid="_x0000_s1034" style="position:absolute;left:3139;top:8138;width:62169;height:9;visibility:visible;mso-wrap-style:square;v-text-anchor:top" coordsize="62169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EOxQAAANsAAAAPAAAAZHJzL2Rvd25yZXYueG1sRI/dasJA&#10;FITvBd9hOYJ3ujEFiamriLRQsARqpdC70+wxCWbPxuzmp2/fLRR6OczMN8x2P5pa9NS6yrKC1TIC&#10;QZxbXXGh4PL+vEhAOI+ssbZMCr7JwX43nWwx1XbgN+rPvhABwi5FBaX3TSqly0sy6Ja2IQ7e1bYG&#10;fZBtIXWLQ4CbWsZRtJYGKw4LJTZ0LCm/nTuj4PQZJ/fj1zrLfeae6v6VHu4fnVLz2Xh4BOFp9P/h&#10;v/aLVhBv4PdL+AFy9wMAAP//AwBQSwECLQAUAAYACAAAACEA2+H2y+4AAACFAQAAEwAAAAAAAAAA&#10;AAAAAAAAAAAAW0NvbnRlbnRfVHlwZXNdLnhtbFBLAQItABQABgAIAAAAIQBa9CxbvwAAABUBAAAL&#10;AAAAAAAAAAAAAAAAAB8BAABfcmVscy8ucmVsc1BLAQItABQABgAIAAAAIQBNd2EOxQAAANsAAAAP&#10;AAAAAAAAAAAAAAAAAAcCAABkcnMvZG93bnJldi54bWxQSwUGAAAAAAMAAwC3AAAA+QIAAAAA&#10;" path="m,l6216904,889e" filled="f" strokeweight=".72pt">
                <v:path arrowok="t" textboxrect="0,0,6216904,8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width:18486;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TRxAAAANsAAAAPAAAAZHJzL2Rvd25yZXYueG1sRI9Ba8JA&#10;FITvhf6H5RW8FN1EqZXUVaRB6C1UpefH7jMJzb4N2W0S8+u7QqHHYWa+Ybb70Taip87XjhWkiwQE&#10;sXam5lLB5Xycb0D4gGywcUwKbuRhv3t82GJm3MCf1J9CKSKEfYYKqhDaTEqvK7LoF64ljt7VdRZD&#10;lF0pTYdDhNtGLpNkLS3WHBcqbOm9Iv19+rEK1pvipXj+KvLh8KqpnPQUbJIrNXsaD28gAo3hP/zX&#10;/jAKVincv8QfIHe/AAAA//8DAFBLAQItABQABgAIAAAAIQDb4fbL7gAAAIUBAAATAAAAAAAAAAAA&#10;AAAAAAAAAABbQ29udGVudF9UeXBlc10ueG1sUEsBAi0AFAAGAAgAAAAhAFr0LFu/AAAAFQEAAAsA&#10;AAAAAAAAAAAAAAAAHwEAAF9yZWxzLy5yZWxzUEsBAi0AFAAGAAgAAAAhAPgrlNHEAAAA2wAAAA8A&#10;AAAAAAAAAAAAAAAABwIAAGRycy9kb3ducmV2LnhtbFBLBQYAAAAAAwADALcAAAD4AgAAAAA=&#10;">
                <v:imagedata r:id="rId2" o:title=""/>
              </v:shape>
              <v:rect id="Rectangle 38" o:spid="_x0000_s1036" style="position:absolute;left:26264;top:1432;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B811D7" w:rsidRDefault="00B811D7" w:rsidP="00B811D7">
                      <w:pPr>
                        <w:spacing w:after="160" w:line="259" w:lineRule="auto"/>
                        <w:ind w:left="0" w:right="0" w:firstLine="0"/>
                        <w:jc w:val="left"/>
                      </w:pPr>
                      <w:r>
                        <w:rPr>
                          <w:b/>
                          <w:sz w:val="24"/>
                        </w:rPr>
                        <w:t xml:space="preserve">LITERATURA TÉCNICA </w:t>
                      </w:r>
                    </w:p>
                  </w:txbxContent>
                </v:textbox>
              </v:rect>
              <v:rect id="Rectangle 39" o:spid="_x0000_s1037" style="position:absolute;left:40257;top:14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B811D7" w:rsidRDefault="00B811D7" w:rsidP="00B811D7">
                      <w:pPr>
                        <w:spacing w:after="160" w:line="259" w:lineRule="auto"/>
                        <w:ind w:left="0" w:right="0" w:firstLine="0"/>
                        <w:jc w:val="left"/>
                      </w:pPr>
                      <w:r>
                        <w:rPr>
                          <w:b/>
                          <w:sz w:val="24"/>
                        </w:rPr>
                        <w:t xml:space="preserve"> </w:t>
                      </w:r>
                    </w:p>
                  </w:txbxContent>
                </v:textbox>
              </v:rect>
              <v:rect id="Rectangle 40" o:spid="_x0000_s1038" style="position:absolute;left:27099;top:4178;width:126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B811D7" w:rsidRPr="00F1542A" w:rsidRDefault="00B811D7" w:rsidP="00B811D7">
                      <w:pPr>
                        <w:spacing w:after="160" w:line="259" w:lineRule="auto"/>
                        <w:ind w:left="0" w:right="0" w:firstLine="0"/>
                        <w:jc w:val="center"/>
                        <w:rPr>
                          <w:b/>
                          <w:bCs/>
                          <w:sz w:val="24"/>
                          <w:szCs w:val="24"/>
                          <w:lang w:val="es-MX"/>
                        </w:rPr>
                      </w:pPr>
                      <w:r w:rsidRPr="00F1542A">
                        <w:rPr>
                          <w:b/>
                          <w:bCs/>
                          <w:sz w:val="24"/>
                          <w:szCs w:val="24"/>
                          <w:lang w:val="es-MX"/>
                        </w:rPr>
                        <w:t>VAL-</w:t>
                      </w:r>
                      <w:r>
                        <w:rPr>
                          <w:b/>
                          <w:bCs/>
                          <w:sz w:val="24"/>
                          <w:szCs w:val="24"/>
                          <w:lang w:val="es-MX"/>
                        </w:rPr>
                        <w:t>7066</w:t>
                      </w:r>
                    </w:p>
                  </w:txbxContent>
                </v:textbox>
              </v:rect>
              <v:rect id="Rectangle 41" o:spid="_x0000_s1039" style="position:absolute;left:37834;top:45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B811D7" w:rsidRDefault="00B811D7" w:rsidP="00B811D7">
                      <w:pPr>
                        <w:spacing w:after="160" w:line="259" w:lineRule="auto"/>
                        <w:ind w:left="0" w:right="0" w:firstLine="0"/>
                        <w:jc w:val="left"/>
                      </w:pPr>
                      <w:r>
                        <w:rPr>
                          <w:b/>
                          <w:sz w:val="24"/>
                        </w:rPr>
                        <w:t xml:space="preserve"> </w:t>
                      </w:r>
                    </w:p>
                  </w:txbxContent>
                </v:textbox>
              </v:rect>
              <w10:anchorlock/>
            </v:group>
          </w:pict>
        </mc:Fallback>
      </mc:AlternateConten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318B"/>
    <w:multiLevelType w:val="hybridMultilevel"/>
    <w:tmpl w:val="DA22D43A"/>
    <w:lvl w:ilvl="0" w:tplc="3912EB58">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80C8D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4B4D5B6">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804688">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D86030">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F8F1D2">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E30702E">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FE77EC">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36253C">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6"/>
    <w:rsid w:val="00124316"/>
    <w:rsid w:val="00215525"/>
    <w:rsid w:val="00B811D7"/>
    <w:rsid w:val="00E33B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C305B"/>
  <w15:docId w15:val="{4793220F-E31A-4C03-97B1-E96740A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92" w:line="269" w:lineRule="auto"/>
        <w:ind w:left="-6" w:right="4043" w:hanging="11"/>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sz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2155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525"/>
    <w:rPr>
      <w:rFonts w:ascii="Calibri" w:eastAsia="Calibri" w:hAnsi="Calibri" w:cs="Calibri"/>
      <w:color w:val="000000"/>
      <w:sz w:val="21"/>
    </w:rPr>
  </w:style>
  <w:style w:type="paragraph" w:styleId="Piedepgina">
    <w:name w:val="footer"/>
    <w:basedOn w:val="Normal"/>
    <w:link w:val="PiedepginaCar"/>
    <w:uiPriority w:val="99"/>
    <w:unhideWhenUsed/>
    <w:rsid w:val="002155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525"/>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LT 7066</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7066</dc:title>
  <dc:subject/>
  <dc:creator>alfonzo.cayama</dc:creator>
  <cp:keywords/>
  <cp:lastModifiedBy>Jose Daniel Gomez</cp:lastModifiedBy>
  <cp:revision>3</cp:revision>
  <dcterms:created xsi:type="dcterms:W3CDTF">2021-11-08T13:04:00Z</dcterms:created>
  <dcterms:modified xsi:type="dcterms:W3CDTF">2021-11-19T13:33:00Z</dcterms:modified>
</cp:coreProperties>
</file>